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81228D" w:rsidRDefault="0081228D" w:rsidP="00B27AB9">
      <w:pPr>
        <w:spacing w:line="360" w:lineRule="auto"/>
        <w:jc w:val="center"/>
        <w:rPr>
          <w:b/>
          <w:color w:val="4F81BD" w:themeColor="accent1"/>
          <w:sz w:val="32"/>
          <w:szCs w:val="32"/>
        </w:rPr>
      </w:pPr>
    </w:p>
    <w:p w:rsidR="000B4A1E" w:rsidRDefault="000B4A1E" w:rsidP="000B4A1E">
      <w:pPr>
        <w:jc w:val="center"/>
        <w:rPr>
          <w:b/>
          <w:color w:val="8064A2" w:themeColor="accent4"/>
          <w:sz w:val="32"/>
          <w:szCs w:val="32"/>
        </w:rPr>
      </w:pPr>
      <w:r w:rsidRPr="00301533">
        <w:rPr>
          <w:b/>
          <w:color w:val="8064A2" w:themeColor="accent4"/>
          <w:sz w:val="32"/>
          <w:szCs w:val="32"/>
        </w:rPr>
        <w:t>Supporting Young Carers</w:t>
      </w:r>
    </w:p>
    <w:p w:rsidR="000B4A1E" w:rsidRPr="00301533" w:rsidRDefault="000B4A1E" w:rsidP="000B4A1E">
      <w:pPr>
        <w:spacing w:line="360" w:lineRule="auto"/>
        <w:rPr>
          <w:b/>
          <w:color w:val="000000" w:themeColor="text1"/>
          <w:sz w:val="32"/>
          <w:szCs w:val="32"/>
        </w:rPr>
      </w:pPr>
    </w:p>
    <w:p w:rsidR="000B4A1E" w:rsidRDefault="000B4A1E" w:rsidP="000B4A1E">
      <w:pPr>
        <w:spacing w:line="360" w:lineRule="auto"/>
        <w:rPr>
          <w:color w:val="000000" w:themeColor="text1"/>
        </w:rPr>
      </w:pPr>
      <w:r w:rsidRPr="00301533">
        <w:rPr>
          <w:color w:val="000000" w:themeColor="text1"/>
        </w:rPr>
        <w:t>This step-by-step guide sets out how staff in health, social care</w:t>
      </w:r>
      <w:r>
        <w:rPr>
          <w:color w:val="000000" w:themeColor="text1"/>
        </w:rPr>
        <w:t>, schools</w:t>
      </w:r>
      <w:r w:rsidRPr="00301533">
        <w:rPr>
          <w:color w:val="000000" w:themeColor="text1"/>
        </w:rPr>
        <w:t xml:space="preserve"> and elsewhere can identify and support young carers in Tower Hamlets.  </w:t>
      </w:r>
    </w:p>
    <w:p w:rsidR="000B4A1E" w:rsidRDefault="000B4A1E" w:rsidP="000B4A1E">
      <w:pPr>
        <w:spacing w:line="360" w:lineRule="auto"/>
        <w:rPr>
          <w:color w:val="000000" w:themeColor="text1"/>
        </w:rPr>
      </w:pPr>
    </w:p>
    <w:tbl>
      <w:tblPr>
        <w:tblStyle w:val="TableGrid"/>
        <w:tblW w:w="0" w:type="auto"/>
        <w:shd w:val="clear" w:color="auto" w:fill="E5DFEC" w:themeFill="accent4" w:themeFillTint="33"/>
        <w:tblLook w:val="04A0" w:firstRow="1" w:lastRow="0" w:firstColumn="1" w:lastColumn="0" w:noHBand="0" w:noVBand="1"/>
      </w:tblPr>
      <w:tblGrid>
        <w:gridCol w:w="8522"/>
      </w:tblGrid>
      <w:tr w:rsidR="000B4A1E" w:rsidTr="0055740B">
        <w:tc>
          <w:tcPr>
            <w:tcW w:w="8522" w:type="dxa"/>
            <w:shd w:val="clear" w:color="auto" w:fill="E5DFEC" w:themeFill="accent4" w:themeFillTint="33"/>
          </w:tcPr>
          <w:p w:rsidR="000B4A1E" w:rsidRPr="00170733" w:rsidRDefault="000B4A1E" w:rsidP="0055740B">
            <w:pPr>
              <w:spacing w:line="360" w:lineRule="auto"/>
              <w:rPr>
                <w:color w:val="403152" w:themeColor="accent4" w:themeShade="80"/>
              </w:rPr>
            </w:pPr>
          </w:p>
          <w:p w:rsidR="000B4A1E" w:rsidRPr="00170733" w:rsidRDefault="000B4A1E" w:rsidP="0055740B">
            <w:pPr>
              <w:pStyle w:val="ListParagraph"/>
              <w:numPr>
                <w:ilvl w:val="0"/>
                <w:numId w:val="1"/>
              </w:numPr>
              <w:spacing w:line="360" w:lineRule="auto"/>
              <w:rPr>
                <w:color w:val="403152" w:themeColor="accent4" w:themeShade="80"/>
              </w:rPr>
            </w:pPr>
            <w:hyperlink w:anchor="Identify" w:history="1">
              <w:r w:rsidRPr="00170733">
                <w:rPr>
                  <w:rStyle w:val="Hyperlink"/>
                  <w:color w:val="403152" w:themeColor="accent4" w:themeShade="80"/>
                </w:rPr>
                <w:t>Identify a young carer</w:t>
              </w:r>
            </w:hyperlink>
          </w:p>
          <w:p w:rsidR="000B4A1E" w:rsidRPr="00170733" w:rsidRDefault="000B4A1E" w:rsidP="0055740B">
            <w:pPr>
              <w:pStyle w:val="ListParagraph"/>
              <w:numPr>
                <w:ilvl w:val="0"/>
                <w:numId w:val="1"/>
              </w:numPr>
              <w:spacing w:line="360" w:lineRule="auto"/>
              <w:rPr>
                <w:color w:val="403152" w:themeColor="accent4" w:themeShade="80"/>
              </w:rPr>
            </w:pPr>
            <w:hyperlink w:anchor="ListenInvolve" w:history="1">
              <w:r w:rsidRPr="00170733">
                <w:rPr>
                  <w:rStyle w:val="Hyperlink"/>
                  <w:color w:val="403152" w:themeColor="accent4" w:themeShade="80"/>
                </w:rPr>
                <w:t>Listen to and involve young carers in your work</w:t>
              </w:r>
            </w:hyperlink>
          </w:p>
          <w:p w:rsidR="000B4A1E" w:rsidRPr="00170733" w:rsidRDefault="000B4A1E" w:rsidP="0055740B">
            <w:pPr>
              <w:pStyle w:val="ListParagraph"/>
              <w:numPr>
                <w:ilvl w:val="0"/>
                <w:numId w:val="1"/>
              </w:numPr>
              <w:spacing w:line="360" w:lineRule="auto"/>
              <w:rPr>
                <w:color w:val="403152" w:themeColor="accent4" w:themeShade="80"/>
              </w:rPr>
            </w:pPr>
            <w:hyperlink w:anchor="ReferAssessment" w:history="1">
              <w:r w:rsidRPr="00170733">
                <w:rPr>
                  <w:rStyle w:val="Hyperlink"/>
                  <w:color w:val="403152" w:themeColor="accent4" w:themeShade="80"/>
                </w:rPr>
                <w:t>Refer or offer a Young Carer Assessment</w:t>
              </w:r>
            </w:hyperlink>
          </w:p>
          <w:p w:rsidR="000B4A1E" w:rsidRPr="00170733" w:rsidRDefault="000B4A1E" w:rsidP="0055740B">
            <w:pPr>
              <w:pStyle w:val="ListParagraph"/>
              <w:numPr>
                <w:ilvl w:val="0"/>
                <w:numId w:val="1"/>
              </w:numPr>
              <w:spacing w:line="360" w:lineRule="auto"/>
              <w:rPr>
                <w:color w:val="403152" w:themeColor="accent4" w:themeShade="80"/>
              </w:rPr>
            </w:pPr>
            <w:hyperlink w:anchor="SupportSignpost" w:history="1">
              <w:r w:rsidRPr="00170733">
                <w:rPr>
                  <w:rStyle w:val="Hyperlink"/>
                  <w:color w:val="403152" w:themeColor="accent4" w:themeShade="80"/>
                </w:rPr>
                <w:t>Support and signpost</w:t>
              </w:r>
            </w:hyperlink>
          </w:p>
          <w:p w:rsidR="000B4A1E" w:rsidRPr="00170733" w:rsidRDefault="000B4A1E" w:rsidP="0055740B">
            <w:pPr>
              <w:pStyle w:val="ListParagraph"/>
              <w:numPr>
                <w:ilvl w:val="0"/>
                <w:numId w:val="1"/>
              </w:numPr>
              <w:spacing w:line="360" w:lineRule="auto"/>
              <w:rPr>
                <w:color w:val="403152" w:themeColor="accent4" w:themeShade="80"/>
              </w:rPr>
            </w:pPr>
            <w:hyperlink w:anchor="YoungCarerSupportServices" w:history="1">
              <w:r w:rsidRPr="00170733">
                <w:rPr>
                  <w:rStyle w:val="Hyperlink"/>
                  <w:color w:val="403152" w:themeColor="accent4" w:themeShade="80"/>
                </w:rPr>
                <w:t>The support options available to young carers</w:t>
              </w:r>
            </w:hyperlink>
          </w:p>
          <w:p w:rsidR="000B4A1E" w:rsidRPr="00170733" w:rsidRDefault="000B4A1E" w:rsidP="0055740B">
            <w:pPr>
              <w:pStyle w:val="ListParagraph"/>
              <w:numPr>
                <w:ilvl w:val="0"/>
                <w:numId w:val="1"/>
              </w:numPr>
              <w:spacing w:line="360" w:lineRule="auto"/>
              <w:rPr>
                <w:color w:val="403152" w:themeColor="accent4" w:themeShade="80"/>
              </w:rPr>
            </w:pPr>
            <w:hyperlink w:anchor="CaredForSupportServices" w:history="1">
              <w:r w:rsidRPr="00170733">
                <w:rPr>
                  <w:rStyle w:val="Hyperlink"/>
                  <w:color w:val="403152" w:themeColor="accent4" w:themeShade="80"/>
                </w:rPr>
                <w:t>The support options available to people being cared for</w:t>
              </w:r>
            </w:hyperlink>
          </w:p>
          <w:p w:rsidR="000B4A1E" w:rsidRPr="00170733" w:rsidRDefault="000B4A1E" w:rsidP="0055740B">
            <w:pPr>
              <w:pStyle w:val="ListParagraph"/>
              <w:numPr>
                <w:ilvl w:val="0"/>
                <w:numId w:val="1"/>
              </w:numPr>
              <w:spacing w:line="360" w:lineRule="auto"/>
              <w:rPr>
                <w:color w:val="403152" w:themeColor="accent4" w:themeShade="80"/>
              </w:rPr>
            </w:pPr>
            <w:hyperlink w:anchor="ActionCrisis" w:history="1">
              <w:r w:rsidRPr="00170733">
                <w:rPr>
                  <w:rStyle w:val="Hyperlink"/>
                  <w:color w:val="403152" w:themeColor="accent4" w:themeShade="80"/>
                </w:rPr>
                <w:t>Taking action in a crisis</w:t>
              </w:r>
            </w:hyperlink>
          </w:p>
          <w:p w:rsidR="000B4A1E" w:rsidRPr="00FB1210" w:rsidRDefault="000B4A1E" w:rsidP="0055740B">
            <w:pPr>
              <w:pStyle w:val="ListParagraph"/>
              <w:spacing w:line="360" w:lineRule="auto"/>
              <w:ind w:left="1080"/>
              <w:rPr>
                <w:color w:val="000000" w:themeColor="text1"/>
              </w:rPr>
            </w:pPr>
          </w:p>
        </w:tc>
      </w:tr>
    </w:tbl>
    <w:p w:rsidR="000B4A1E" w:rsidRDefault="000B4A1E" w:rsidP="000B4A1E">
      <w:pPr>
        <w:spacing w:line="360" w:lineRule="auto"/>
        <w:rPr>
          <w:color w:val="000000" w:themeColor="text1"/>
        </w:rPr>
      </w:pPr>
    </w:p>
    <w:p w:rsidR="000B4A1E" w:rsidRDefault="000B4A1E" w:rsidP="000B4A1E">
      <w:pPr>
        <w:rPr>
          <w:sz w:val="22"/>
          <w:szCs w:val="22"/>
        </w:rPr>
      </w:pPr>
    </w:p>
    <w:p w:rsidR="000B4A1E" w:rsidRPr="00FB1210" w:rsidRDefault="000B4A1E" w:rsidP="000B4A1E">
      <w:pPr>
        <w:pStyle w:val="ListParagraph"/>
        <w:numPr>
          <w:ilvl w:val="0"/>
          <w:numId w:val="16"/>
        </w:numPr>
        <w:ind w:left="0" w:hanging="567"/>
        <w:rPr>
          <w:b/>
          <w:color w:val="8064A2" w:themeColor="accent4"/>
          <w:sz w:val="32"/>
          <w:szCs w:val="32"/>
        </w:rPr>
      </w:pPr>
      <w:bookmarkStart w:id="0" w:name="Identify"/>
      <w:r w:rsidRPr="00FB1210">
        <w:rPr>
          <w:b/>
          <w:color w:val="8064A2" w:themeColor="accent4"/>
          <w:sz w:val="32"/>
          <w:szCs w:val="32"/>
        </w:rPr>
        <w:t>Identify a young carer</w:t>
      </w:r>
    </w:p>
    <w:bookmarkEnd w:id="0"/>
    <w:p w:rsidR="000B4A1E" w:rsidRDefault="000B4A1E" w:rsidP="000B4A1E">
      <w:pPr>
        <w:rPr>
          <w:b/>
          <w:color w:val="31849B"/>
          <w:sz w:val="32"/>
          <w:szCs w:val="32"/>
        </w:rPr>
      </w:pPr>
    </w:p>
    <w:p w:rsidR="000B4A1E" w:rsidRPr="00C10C91" w:rsidRDefault="000B4A1E" w:rsidP="000B4A1E">
      <w:pPr>
        <w:pStyle w:val="ListParagraph"/>
        <w:numPr>
          <w:ilvl w:val="0"/>
          <w:numId w:val="2"/>
        </w:numPr>
        <w:spacing w:line="360" w:lineRule="auto"/>
        <w:ind w:left="0" w:hanging="567"/>
      </w:pPr>
      <w:r w:rsidRPr="00257F76">
        <w:rPr>
          <w:rFonts w:cs="Arial"/>
          <w:b/>
          <w:color w:val="8064A2" w:themeColor="accent4"/>
        </w:rPr>
        <w:t>Look out for young carers.</w:t>
      </w:r>
      <w:r w:rsidRPr="00257F76">
        <w:rPr>
          <w:rFonts w:cs="Arial"/>
          <w:color w:val="4F81BD"/>
        </w:rPr>
        <w:t xml:space="preserve">  </w:t>
      </w:r>
      <w:r w:rsidRPr="00D24E71">
        <w:rPr>
          <w:rFonts w:cs="Arial"/>
          <w:color w:val="000000"/>
        </w:rPr>
        <w:t xml:space="preserve">A young carer is a person aged 18 or under who help look after a relative with a disability, illness, mental health problem or addiction.  </w:t>
      </w:r>
      <w:r>
        <w:rPr>
          <w:rFonts w:cs="Arial"/>
          <w:color w:val="000000"/>
        </w:rPr>
        <w:t xml:space="preserve">  </w:t>
      </w:r>
    </w:p>
    <w:p w:rsidR="000B4A1E" w:rsidRPr="00C10C91" w:rsidRDefault="000B4A1E" w:rsidP="000B4A1E">
      <w:pPr>
        <w:pStyle w:val="ListParagraph"/>
        <w:spacing w:line="360" w:lineRule="auto"/>
        <w:ind w:left="0"/>
      </w:pPr>
    </w:p>
    <w:p w:rsidR="000B4A1E" w:rsidRPr="00C10C91" w:rsidRDefault="000B4A1E" w:rsidP="000B4A1E">
      <w:pPr>
        <w:pStyle w:val="ListParagraph"/>
        <w:numPr>
          <w:ilvl w:val="0"/>
          <w:numId w:val="2"/>
        </w:numPr>
        <w:spacing w:line="360" w:lineRule="auto"/>
        <w:ind w:left="0" w:hanging="567"/>
      </w:pPr>
      <w:r w:rsidRPr="00257F76">
        <w:rPr>
          <w:b/>
          <w:color w:val="8064A2" w:themeColor="accent4"/>
        </w:rPr>
        <w:t>Be proactive</w:t>
      </w:r>
      <w:r w:rsidRPr="00257F76">
        <w:rPr>
          <w:color w:val="8064A2" w:themeColor="accent4"/>
        </w:rPr>
        <w:t>.</w:t>
      </w:r>
      <w:r>
        <w:t xml:space="preserve">  It is unlikely that someone will tell you they are a young carer, so it is important that you are able to identify them in other ways.  </w:t>
      </w:r>
      <w:r w:rsidRPr="00C10C91">
        <w:rPr>
          <w:rFonts w:cs="Arial"/>
          <w:color w:val="000000"/>
        </w:rPr>
        <w:t xml:space="preserve">The </w:t>
      </w:r>
      <w:hyperlink r:id="rId7" w:history="1">
        <w:r w:rsidRPr="00332481">
          <w:rPr>
            <w:rStyle w:val="Hyperlink"/>
            <w:rFonts w:cs="Arial"/>
            <w:color w:val="8064A2" w:themeColor="accent4"/>
          </w:rPr>
          <w:t>Carers Trust</w:t>
        </w:r>
      </w:hyperlink>
      <w:r w:rsidRPr="00C10C91">
        <w:rPr>
          <w:rFonts w:cs="Arial"/>
          <w:color w:val="000000"/>
        </w:rPr>
        <w:t xml:space="preserve"> </w:t>
      </w:r>
      <w:r>
        <w:rPr>
          <w:rFonts w:cs="Arial"/>
          <w:color w:val="000000"/>
        </w:rPr>
        <w:t>have a list of signs to look out for</w:t>
      </w:r>
      <w:r w:rsidRPr="00C10C91">
        <w:rPr>
          <w:rFonts w:cs="Arial"/>
          <w:color w:val="000000"/>
        </w:rPr>
        <w:t>:</w:t>
      </w:r>
    </w:p>
    <w:p w:rsidR="000B4A1E" w:rsidRDefault="000B4A1E" w:rsidP="000B4A1E">
      <w:pPr>
        <w:pStyle w:val="ListParagraph"/>
      </w:pPr>
    </w:p>
    <w:p w:rsidR="000B4A1E" w:rsidRDefault="000B4A1E" w:rsidP="000B4A1E">
      <w:pPr>
        <w:pStyle w:val="ListParagraph"/>
        <w:numPr>
          <w:ilvl w:val="0"/>
          <w:numId w:val="13"/>
        </w:numPr>
        <w:spacing w:line="360" w:lineRule="auto"/>
        <w:ind w:left="426" w:hanging="426"/>
      </w:pPr>
      <w:r>
        <w:t>Being tired or withdrawn</w:t>
      </w:r>
    </w:p>
    <w:p w:rsidR="000B4A1E" w:rsidRDefault="000B4A1E" w:rsidP="000B4A1E">
      <w:pPr>
        <w:pStyle w:val="ListParagraph"/>
        <w:numPr>
          <w:ilvl w:val="0"/>
          <w:numId w:val="13"/>
        </w:numPr>
        <w:spacing w:line="360" w:lineRule="auto"/>
        <w:ind w:left="426" w:hanging="426"/>
      </w:pPr>
      <w:r>
        <w:t>Anxiety or concern over an ill or disabled relative</w:t>
      </w:r>
    </w:p>
    <w:p w:rsidR="000B4A1E" w:rsidRDefault="000B4A1E" w:rsidP="000B4A1E">
      <w:pPr>
        <w:pStyle w:val="ListParagraph"/>
        <w:numPr>
          <w:ilvl w:val="0"/>
          <w:numId w:val="13"/>
        </w:numPr>
        <w:spacing w:line="360" w:lineRule="auto"/>
        <w:ind w:left="426" w:hanging="426"/>
      </w:pPr>
      <w:r>
        <w:lastRenderedPageBreak/>
        <w:t>Physical problems such as back pain, as a result of things like lifting an adult</w:t>
      </w:r>
    </w:p>
    <w:p w:rsidR="000B4A1E" w:rsidRDefault="000B4A1E" w:rsidP="000B4A1E">
      <w:pPr>
        <w:pStyle w:val="ListParagraph"/>
        <w:numPr>
          <w:ilvl w:val="0"/>
          <w:numId w:val="13"/>
        </w:numPr>
        <w:spacing w:line="360" w:lineRule="auto"/>
        <w:ind w:left="426" w:hanging="426"/>
      </w:pPr>
      <w:r>
        <w:t xml:space="preserve">Behavioural problems.  There is often a big difference between the young person who seems “mature beyond their years” in their home environment where they are very protective of a disabled relative, and the young person who takes out their pent-up frustration or stress at school. </w:t>
      </w:r>
    </w:p>
    <w:p w:rsidR="000B4A1E" w:rsidRDefault="000B4A1E" w:rsidP="000B4A1E">
      <w:pPr>
        <w:pStyle w:val="ListParagraph"/>
        <w:numPr>
          <w:ilvl w:val="0"/>
          <w:numId w:val="13"/>
        </w:numPr>
        <w:spacing w:line="360" w:lineRule="auto"/>
        <w:ind w:left="426" w:hanging="426"/>
      </w:pPr>
      <w:r>
        <w:t>Being late or missing school for no clear reason</w:t>
      </w:r>
    </w:p>
    <w:p w:rsidR="000B4A1E" w:rsidRDefault="000B4A1E" w:rsidP="000B4A1E">
      <w:pPr>
        <w:pStyle w:val="ListParagraph"/>
        <w:numPr>
          <w:ilvl w:val="0"/>
          <w:numId w:val="13"/>
        </w:numPr>
        <w:spacing w:line="360" w:lineRule="auto"/>
        <w:ind w:left="426" w:hanging="426"/>
      </w:pPr>
      <w:r>
        <w:t>Under-achievement at school, with homework handed in late or not at all</w:t>
      </w:r>
    </w:p>
    <w:p w:rsidR="000B4A1E" w:rsidRDefault="000B4A1E" w:rsidP="000B4A1E">
      <w:pPr>
        <w:pStyle w:val="ListParagraph"/>
        <w:numPr>
          <w:ilvl w:val="0"/>
          <w:numId w:val="13"/>
        </w:numPr>
        <w:spacing w:line="360" w:lineRule="auto"/>
        <w:ind w:left="426" w:hanging="426"/>
      </w:pPr>
      <w:r>
        <w:t>Being isolated or a victim of bullying – either because of the situation in the family or because they lack social skills when with their peers.  In contrast, they may be confident with adults</w:t>
      </w:r>
    </w:p>
    <w:p w:rsidR="000B4A1E" w:rsidRPr="00D24E71" w:rsidRDefault="000B4A1E" w:rsidP="000B4A1E">
      <w:pPr>
        <w:pStyle w:val="ListParagraph"/>
        <w:numPr>
          <w:ilvl w:val="0"/>
          <w:numId w:val="13"/>
        </w:numPr>
        <w:spacing w:line="360" w:lineRule="auto"/>
        <w:ind w:left="426" w:hanging="426"/>
      </w:pPr>
      <w:r>
        <w:t xml:space="preserve">Difficulty joining in extra-curricular activities at school </w:t>
      </w:r>
    </w:p>
    <w:p w:rsidR="000B4A1E" w:rsidRDefault="000B4A1E" w:rsidP="000B4A1E">
      <w:pPr>
        <w:pStyle w:val="ListParagraph"/>
        <w:spacing w:line="360" w:lineRule="auto"/>
        <w:ind w:left="0"/>
        <w:rPr>
          <w:rFonts w:cs="Arial"/>
          <w:color w:val="000000"/>
        </w:rPr>
      </w:pPr>
    </w:p>
    <w:p w:rsidR="000B4A1E" w:rsidRPr="000B4A1E" w:rsidRDefault="000B4A1E" w:rsidP="000B4A1E">
      <w:pPr>
        <w:pStyle w:val="ListParagraph"/>
        <w:numPr>
          <w:ilvl w:val="0"/>
          <w:numId w:val="2"/>
        </w:numPr>
        <w:spacing w:line="360" w:lineRule="auto"/>
        <w:ind w:left="0" w:hanging="567"/>
      </w:pPr>
      <w:r w:rsidRPr="00257F76">
        <w:rPr>
          <w:rFonts w:cs="Arial"/>
          <w:b/>
          <w:color w:val="8064A2" w:themeColor="accent4"/>
        </w:rPr>
        <w:t>Understand that some young carers may be worried about getting help.</w:t>
      </w:r>
      <w:r w:rsidRPr="00257F76">
        <w:rPr>
          <w:rFonts w:cs="Arial"/>
          <w:color w:val="4F81BD"/>
        </w:rPr>
        <w:t xml:space="preserve">  </w:t>
      </w:r>
      <w:r>
        <w:rPr>
          <w:rFonts w:cs="Arial"/>
          <w:color w:val="000000"/>
        </w:rPr>
        <w:t>This may lead some young carers to try and hide their role, or be secretive about their home life.  Help young carers to realise that getting support can make things better, not worse.</w:t>
      </w:r>
    </w:p>
    <w:p w:rsidR="000B4A1E" w:rsidRPr="008A474A" w:rsidRDefault="000B4A1E" w:rsidP="000B4A1E">
      <w:pPr>
        <w:pStyle w:val="ListParagraph"/>
        <w:spacing w:line="360" w:lineRule="auto"/>
        <w:ind w:left="0"/>
      </w:pPr>
    </w:p>
    <w:p w:rsidR="000B4A1E" w:rsidRDefault="000B4A1E" w:rsidP="000B4A1E">
      <w:pPr>
        <w:pStyle w:val="ListParagraph"/>
        <w:numPr>
          <w:ilvl w:val="0"/>
          <w:numId w:val="2"/>
        </w:numPr>
        <w:spacing w:line="360" w:lineRule="auto"/>
        <w:ind w:left="0" w:hanging="567"/>
      </w:pPr>
      <w:r w:rsidRPr="00257F76">
        <w:rPr>
          <w:b/>
          <w:color w:val="8064A2" w:themeColor="accent4"/>
        </w:rPr>
        <w:t>Look for carers in complex situations</w:t>
      </w:r>
      <w:r w:rsidRPr="00257F76">
        <w:rPr>
          <w:color w:val="8064A2" w:themeColor="accent4"/>
        </w:rPr>
        <w:t>.</w:t>
      </w:r>
      <w:r>
        <w:t xml:space="preserve">  There may be many people caring for one person, with each taking a slightly different role.  Alternatively, there may be one or more young carer helping to care for their parents and siblings.  It may take time to understand the different roles being played by different people.  </w:t>
      </w:r>
    </w:p>
    <w:p w:rsidR="000B4A1E" w:rsidRDefault="000B4A1E" w:rsidP="000B4A1E">
      <w:pPr>
        <w:pStyle w:val="ListParagraph"/>
        <w:spacing w:line="360" w:lineRule="auto"/>
        <w:ind w:left="0"/>
      </w:pPr>
    </w:p>
    <w:p w:rsidR="000B4A1E" w:rsidRDefault="000B4A1E" w:rsidP="000B4A1E">
      <w:pPr>
        <w:pStyle w:val="ListParagraph"/>
        <w:numPr>
          <w:ilvl w:val="0"/>
          <w:numId w:val="2"/>
        </w:numPr>
        <w:spacing w:line="360" w:lineRule="auto"/>
        <w:ind w:left="0" w:hanging="567"/>
      </w:pPr>
      <w:r w:rsidRPr="00257F76">
        <w:rPr>
          <w:b/>
          <w:color w:val="8064A2" w:themeColor="accent4"/>
        </w:rPr>
        <w:t>Help people understand they are a young carer.</w:t>
      </w:r>
      <w:r w:rsidRPr="00257F76">
        <w:rPr>
          <w:color w:val="4F81BD"/>
        </w:rPr>
        <w:t xml:space="preserve">  </w:t>
      </w:r>
      <w:r>
        <w:t>Many people do not know about the term “</w:t>
      </w:r>
      <w:hyperlink r:id="rId8" w:history="1">
        <w:r w:rsidRPr="00332481">
          <w:rPr>
            <w:rStyle w:val="Hyperlink"/>
            <w:color w:val="8064A2" w:themeColor="accent4"/>
          </w:rPr>
          <w:t>carer</w:t>
        </w:r>
      </w:hyperlink>
      <w:r>
        <w:t xml:space="preserve">”, or do not see themselves in that way.  </w:t>
      </w:r>
      <w:r>
        <w:rPr>
          <w:lang w:val="en"/>
        </w:rPr>
        <w:t xml:space="preserve">Some people start giving care at a very young age and don't really </w:t>
      </w:r>
      <w:proofErr w:type="spellStart"/>
      <w:r>
        <w:rPr>
          <w:lang w:val="en"/>
        </w:rPr>
        <w:t>realise</w:t>
      </w:r>
      <w:proofErr w:type="spellEnd"/>
      <w:r>
        <w:rPr>
          <w:lang w:val="en"/>
        </w:rPr>
        <w:t xml:space="preserve"> they're </w:t>
      </w:r>
      <w:proofErr w:type="spellStart"/>
      <w:r>
        <w:rPr>
          <w:lang w:val="en"/>
        </w:rPr>
        <w:t>carers</w:t>
      </w:r>
      <w:proofErr w:type="spellEnd"/>
      <w:r>
        <w:rPr>
          <w:lang w:val="en"/>
        </w:rPr>
        <w:t xml:space="preserve">.  </w:t>
      </w:r>
      <w:r>
        <w:t>In addition, some people have told us that the term carer feel inaccurate, or condescending to the person being cared-for. Despite this, it may be useful for a young carer to know about the term “carer” so that they can understand what support is available and what to expect from health and social care.</w:t>
      </w:r>
    </w:p>
    <w:p w:rsidR="000B4A1E" w:rsidRDefault="000B4A1E" w:rsidP="000B4A1E">
      <w:pPr>
        <w:pStyle w:val="ListParagraph"/>
      </w:pPr>
    </w:p>
    <w:p w:rsidR="000B4A1E" w:rsidRDefault="000B4A1E" w:rsidP="000B4A1E">
      <w:pPr>
        <w:pStyle w:val="ListParagraph"/>
        <w:numPr>
          <w:ilvl w:val="0"/>
          <w:numId w:val="2"/>
        </w:numPr>
        <w:spacing w:line="360" w:lineRule="auto"/>
        <w:ind w:left="0" w:hanging="567"/>
      </w:pPr>
      <w:r w:rsidRPr="00257F76">
        <w:rPr>
          <w:b/>
          <w:color w:val="8064A2" w:themeColor="accent4"/>
        </w:rPr>
        <w:t>Understand that young carers have different perceptions of caring</w:t>
      </w:r>
      <w:r w:rsidRPr="00257F76">
        <w:rPr>
          <w:color w:val="8064A2" w:themeColor="accent4"/>
        </w:rPr>
        <w:t>.</w:t>
      </w:r>
      <w:r>
        <w:t xml:space="preserve">  One person might see caring as a stressful activity they never signed up for.  </w:t>
      </w:r>
      <w:r>
        <w:lastRenderedPageBreak/>
        <w:t>Another person might see it as a positive experience they are proud of.  Another person still may be ambivalent, and see it as an expected part of their relationship.  Carers in all these situations may need support, but their reaction to the offer of support may be different.</w:t>
      </w:r>
    </w:p>
    <w:p w:rsidR="000B4A1E" w:rsidRDefault="000B4A1E" w:rsidP="000B4A1E">
      <w:pPr>
        <w:pStyle w:val="ListParagraph"/>
      </w:pPr>
    </w:p>
    <w:p w:rsidR="000B4A1E" w:rsidRDefault="000B4A1E" w:rsidP="000B4A1E">
      <w:pPr>
        <w:pStyle w:val="ListParagraph"/>
        <w:numPr>
          <w:ilvl w:val="0"/>
          <w:numId w:val="2"/>
        </w:numPr>
        <w:spacing w:line="360" w:lineRule="auto"/>
        <w:ind w:left="0" w:hanging="567"/>
      </w:pPr>
      <w:r w:rsidRPr="00257F76">
        <w:rPr>
          <w:b/>
          <w:color w:val="8064A2" w:themeColor="accent4"/>
        </w:rPr>
        <w:t>Add the details of the carer to the Young Carer Register</w:t>
      </w:r>
      <w:r w:rsidRPr="00257F76">
        <w:rPr>
          <w:color w:val="8064A2" w:themeColor="accent4"/>
        </w:rPr>
        <w:t>.</w:t>
      </w:r>
      <w:r>
        <w:t xml:space="preserve">  If you are talking to a young carer who does not have a Social Worker and is not getting any support, please email </w:t>
      </w:r>
      <w:hyperlink r:id="rId9" w:history="1">
        <w:r w:rsidRPr="00257F76">
          <w:rPr>
            <w:rStyle w:val="Hyperlink"/>
            <w:color w:val="365F91"/>
          </w:rPr>
          <w:t>evelyn.williams@towerhamlets.gov.uk</w:t>
        </w:r>
      </w:hyperlink>
      <w:r>
        <w:t xml:space="preserve"> with a request to add the young carer’s name to the Young Carer Register (if the young carer agrees to this). Nothing will happen once they are on the register, but it helps us to understand how many young carers there are in the borough.  </w:t>
      </w:r>
    </w:p>
    <w:p w:rsidR="000B4A1E" w:rsidRDefault="000B4A1E" w:rsidP="000B4A1E">
      <w:pPr>
        <w:spacing w:line="360" w:lineRule="auto"/>
      </w:pPr>
    </w:p>
    <w:p w:rsidR="000B4A1E" w:rsidRPr="00257F76" w:rsidRDefault="000B4A1E" w:rsidP="000B4A1E">
      <w:pPr>
        <w:numPr>
          <w:ilvl w:val="0"/>
          <w:numId w:val="16"/>
        </w:numPr>
        <w:ind w:left="0" w:hanging="567"/>
        <w:jc w:val="both"/>
        <w:rPr>
          <w:b/>
          <w:color w:val="8064A2"/>
          <w:sz w:val="32"/>
          <w:szCs w:val="32"/>
        </w:rPr>
      </w:pPr>
      <w:bookmarkStart w:id="1" w:name="ListenInvolve"/>
      <w:r>
        <w:rPr>
          <w:b/>
          <w:color w:val="8064A2"/>
          <w:sz w:val="32"/>
          <w:szCs w:val="32"/>
        </w:rPr>
        <w:t>Listen to and involve young carers in your work</w:t>
      </w:r>
    </w:p>
    <w:bookmarkEnd w:id="1"/>
    <w:p w:rsidR="000B4A1E" w:rsidRDefault="000B4A1E" w:rsidP="000B4A1E">
      <w:pPr>
        <w:pStyle w:val="ListParagraph"/>
        <w:spacing w:line="360" w:lineRule="auto"/>
      </w:pPr>
    </w:p>
    <w:p w:rsidR="000B4A1E" w:rsidRDefault="000B4A1E" w:rsidP="000B4A1E">
      <w:pPr>
        <w:pStyle w:val="ListParagraph"/>
        <w:numPr>
          <w:ilvl w:val="0"/>
          <w:numId w:val="4"/>
        </w:numPr>
        <w:spacing w:line="360" w:lineRule="auto"/>
        <w:ind w:left="0" w:hanging="567"/>
      </w:pPr>
      <w:r w:rsidRPr="00257F76">
        <w:rPr>
          <w:b/>
          <w:color w:val="8064A2" w:themeColor="accent4"/>
        </w:rPr>
        <w:t>Listen and involve.</w:t>
      </w:r>
      <w:r w:rsidRPr="00257F76">
        <w:rPr>
          <w:b/>
          <w:color w:val="4F81BD"/>
        </w:rPr>
        <w:t xml:space="preserve">  </w:t>
      </w:r>
      <w:r w:rsidRPr="00257F76">
        <w:rPr>
          <w:color w:val="000000"/>
        </w:rPr>
        <w:t xml:space="preserve">Take the time to </w:t>
      </w:r>
      <w:hyperlink r:id="rId10" w:history="1">
        <w:r w:rsidRPr="00384BE0">
          <w:rPr>
            <w:rStyle w:val="Hyperlink"/>
            <w:color w:val="8064A2" w:themeColor="accent4"/>
          </w:rPr>
          <w:t>listen</w:t>
        </w:r>
      </w:hyperlink>
      <w:r w:rsidRPr="00257F76">
        <w:rPr>
          <w:color w:val="000000"/>
        </w:rPr>
        <w:t xml:space="preserve"> to young carers views about the person they care for and about their own experiences.  Involve young carers in decision-making about the person they care for, when it is appropriate to do so.</w:t>
      </w:r>
    </w:p>
    <w:p w:rsidR="000B4A1E" w:rsidRDefault="000B4A1E" w:rsidP="000B4A1E">
      <w:pPr>
        <w:pStyle w:val="ListParagraph"/>
        <w:spacing w:line="360" w:lineRule="auto"/>
        <w:ind w:left="0"/>
      </w:pPr>
    </w:p>
    <w:p w:rsidR="000B4A1E" w:rsidRPr="00771363" w:rsidRDefault="000B4A1E" w:rsidP="000B4A1E">
      <w:pPr>
        <w:pStyle w:val="ListParagraph"/>
        <w:numPr>
          <w:ilvl w:val="0"/>
          <w:numId w:val="4"/>
        </w:numPr>
        <w:spacing w:line="360" w:lineRule="auto"/>
        <w:ind w:left="0" w:hanging="567"/>
        <w:rPr>
          <w:color w:val="0070C0"/>
        </w:rPr>
      </w:pPr>
      <w:r w:rsidRPr="00257F76">
        <w:rPr>
          <w:b/>
          <w:color w:val="8064A2" w:themeColor="accent4"/>
        </w:rPr>
        <w:t>Share information</w:t>
      </w:r>
      <w:r w:rsidRPr="00257F76">
        <w:rPr>
          <w:b/>
          <w:color w:val="4F81BD"/>
        </w:rPr>
        <w:t xml:space="preserve"> </w:t>
      </w:r>
      <w:r w:rsidRPr="00257F76">
        <w:rPr>
          <w:color w:val="000000"/>
        </w:rPr>
        <w:t xml:space="preserve">where you can.  </w:t>
      </w:r>
      <w:r>
        <w:t xml:space="preserve">Carers of all ages often say it can be incredibly frustrating when professionals refuse to share information about the person they care for.  </w:t>
      </w:r>
      <w:r w:rsidRPr="004B36A2">
        <w:rPr>
          <w:color w:val="000000" w:themeColor="text1"/>
        </w:rPr>
        <w:t xml:space="preserve">Be aware of what is and isn’t possible under confidentiality and data protection for adults and </w:t>
      </w:r>
      <w:hyperlink r:id="rId11" w:history="1">
        <w:r w:rsidRPr="004B36A2">
          <w:rPr>
            <w:rStyle w:val="Hyperlink"/>
            <w:color w:val="8064A2" w:themeColor="accent4"/>
          </w:rPr>
          <w:t>children</w:t>
        </w:r>
      </w:hyperlink>
      <w:r w:rsidRPr="004B36A2">
        <w:rPr>
          <w:color w:val="8064A2" w:themeColor="accent4"/>
        </w:rPr>
        <w:t>.</w:t>
      </w:r>
    </w:p>
    <w:p w:rsidR="000B4A1E" w:rsidRDefault="000B4A1E" w:rsidP="000B4A1E">
      <w:pPr>
        <w:pStyle w:val="ListParagraph"/>
        <w:spacing w:line="360" w:lineRule="auto"/>
        <w:ind w:left="0"/>
      </w:pPr>
    </w:p>
    <w:p w:rsidR="000B4A1E" w:rsidRPr="00FD350F" w:rsidRDefault="000B4A1E" w:rsidP="000B4A1E">
      <w:pPr>
        <w:numPr>
          <w:ilvl w:val="0"/>
          <w:numId w:val="16"/>
        </w:numPr>
        <w:spacing w:line="360" w:lineRule="auto"/>
        <w:ind w:left="0" w:right="-214" w:hanging="567"/>
        <w:rPr>
          <w:rFonts w:cs="Arial"/>
          <w:b/>
          <w:color w:val="8064A2" w:themeColor="accent4"/>
          <w:sz w:val="28"/>
          <w:szCs w:val="28"/>
        </w:rPr>
      </w:pPr>
      <w:bookmarkStart w:id="2" w:name="ReferAssessment"/>
      <w:r w:rsidRPr="00FD350F">
        <w:rPr>
          <w:rFonts w:cs="Arial"/>
          <w:b/>
          <w:color w:val="8064A2" w:themeColor="accent4"/>
          <w:sz w:val="28"/>
          <w:szCs w:val="28"/>
        </w:rPr>
        <w:t xml:space="preserve">Refer or offer a </w:t>
      </w:r>
      <w:r>
        <w:rPr>
          <w:rFonts w:cs="Arial"/>
          <w:b/>
          <w:color w:val="8064A2" w:themeColor="accent4"/>
          <w:sz w:val="28"/>
          <w:szCs w:val="28"/>
        </w:rPr>
        <w:t>Young Carer Assessment</w:t>
      </w:r>
      <w:r w:rsidRPr="00FD350F">
        <w:rPr>
          <w:rFonts w:cs="Arial"/>
          <w:b/>
          <w:color w:val="8064A2" w:themeColor="accent4"/>
          <w:sz w:val="28"/>
          <w:szCs w:val="28"/>
        </w:rPr>
        <w:t xml:space="preserve"> for those who may need support </w:t>
      </w:r>
    </w:p>
    <w:bookmarkEnd w:id="2"/>
    <w:p w:rsidR="000B4A1E" w:rsidRDefault="000B4A1E" w:rsidP="000B4A1E">
      <w:pPr>
        <w:spacing w:line="360" w:lineRule="auto"/>
        <w:rPr>
          <w:rFonts w:cs="Arial"/>
          <w:b/>
          <w:color w:val="8064A2" w:themeColor="accent4"/>
          <w:sz w:val="28"/>
          <w:szCs w:val="28"/>
        </w:rPr>
      </w:pPr>
    </w:p>
    <w:p w:rsidR="000B4A1E" w:rsidRDefault="000B4A1E" w:rsidP="000B4A1E">
      <w:pPr>
        <w:pStyle w:val="ListParagraph"/>
        <w:numPr>
          <w:ilvl w:val="0"/>
          <w:numId w:val="5"/>
        </w:numPr>
        <w:spacing w:line="360" w:lineRule="auto"/>
        <w:ind w:left="0" w:hanging="567"/>
      </w:pPr>
      <w:r>
        <w:t xml:space="preserve">If it appears that a young carer may be in need of support, or asks for help, you can refer them for a </w:t>
      </w:r>
      <w:r w:rsidRPr="00441789">
        <w:t>Young Carer Assessment</w:t>
      </w:r>
      <w:r>
        <w:t>.  The Assessment is a social care tool which looks at:</w:t>
      </w:r>
    </w:p>
    <w:p w:rsidR="000B4A1E" w:rsidRPr="00C667AF" w:rsidRDefault="000B4A1E" w:rsidP="000B4A1E">
      <w:pPr>
        <w:pStyle w:val="ListParagraph"/>
        <w:numPr>
          <w:ilvl w:val="0"/>
          <w:numId w:val="14"/>
        </w:numPr>
        <w:spacing w:line="360" w:lineRule="auto"/>
        <w:ind w:left="709" w:hanging="283"/>
      </w:pPr>
      <w:r w:rsidRPr="00C667AF">
        <w:t>The caring jobs</w:t>
      </w:r>
      <w:r>
        <w:t xml:space="preserve"> the young carer does</w:t>
      </w:r>
    </w:p>
    <w:p w:rsidR="000B4A1E" w:rsidRDefault="000B4A1E" w:rsidP="000B4A1E">
      <w:pPr>
        <w:pStyle w:val="ListParagraph"/>
        <w:numPr>
          <w:ilvl w:val="0"/>
          <w:numId w:val="14"/>
        </w:numPr>
        <w:spacing w:line="360" w:lineRule="auto"/>
        <w:ind w:left="709" w:hanging="283"/>
      </w:pPr>
      <w:r>
        <w:t>How caring affects the young carer</w:t>
      </w:r>
    </w:p>
    <w:p w:rsidR="000B4A1E" w:rsidRPr="00C667AF" w:rsidRDefault="000B4A1E" w:rsidP="000B4A1E">
      <w:pPr>
        <w:pStyle w:val="ListParagraph"/>
        <w:numPr>
          <w:ilvl w:val="0"/>
          <w:numId w:val="14"/>
        </w:numPr>
        <w:spacing w:line="360" w:lineRule="auto"/>
        <w:ind w:left="709" w:hanging="283"/>
      </w:pPr>
      <w:r>
        <w:lastRenderedPageBreak/>
        <w:t>What the young carer likes or dislikes about caring</w:t>
      </w:r>
    </w:p>
    <w:p w:rsidR="000B4A1E" w:rsidRDefault="000B4A1E" w:rsidP="000B4A1E">
      <w:pPr>
        <w:spacing w:line="360" w:lineRule="auto"/>
        <w:rPr>
          <w:rFonts w:cs="Arial"/>
        </w:rPr>
      </w:pPr>
      <w:r>
        <w:rPr>
          <w:rFonts w:cs="Arial"/>
        </w:rPr>
        <w:t>As a result of the Young Carer Assessment, the young carer and member of staff should have a view on:</w:t>
      </w:r>
    </w:p>
    <w:p w:rsidR="000B4A1E" w:rsidRDefault="000B4A1E" w:rsidP="000B4A1E">
      <w:pPr>
        <w:pStyle w:val="ListParagraph"/>
        <w:numPr>
          <w:ilvl w:val="0"/>
          <w:numId w:val="14"/>
        </w:numPr>
        <w:spacing w:line="360" w:lineRule="auto"/>
        <w:ind w:left="709" w:hanging="283"/>
        <w:rPr>
          <w:rFonts w:cs="Arial"/>
        </w:rPr>
      </w:pPr>
      <w:r>
        <w:rPr>
          <w:rFonts w:cs="Arial"/>
        </w:rPr>
        <w:t>Whether it is appropriate for the young person to provide care</w:t>
      </w:r>
    </w:p>
    <w:p w:rsidR="000B4A1E" w:rsidRPr="00F84EC8" w:rsidRDefault="000B4A1E" w:rsidP="000B4A1E">
      <w:pPr>
        <w:pStyle w:val="ListParagraph"/>
        <w:numPr>
          <w:ilvl w:val="0"/>
          <w:numId w:val="14"/>
        </w:numPr>
        <w:spacing w:line="360" w:lineRule="auto"/>
        <w:ind w:left="709" w:hanging="283"/>
        <w:rPr>
          <w:rFonts w:cs="Arial"/>
        </w:rPr>
      </w:pPr>
      <w:r w:rsidRPr="00F84EC8">
        <w:rPr>
          <w:rFonts w:cs="Arial"/>
        </w:rPr>
        <w:t>Whether the young person needs support</w:t>
      </w:r>
    </w:p>
    <w:p w:rsidR="000B4A1E" w:rsidRDefault="000B4A1E" w:rsidP="000B4A1E">
      <w:pPr>
        <w:spacing w:line="360" w:lineRule="auto"/>
        <w:rPr>
          <w:rFonts w:cs="Arial"/>
        </w:rPr>
      </w:pPr>
    </w:p>
    <w:p w:rsidR="000B4A1E" w:rsidRPr="00FD350F" w:rsidRDefault="000B4A1E" w:rsidP="000B4A1E">
      <w:pPr>
        <w:numPr>
          <w:ilvl w:val="0"/>
          <w:numId w:val="5"/>
        </w:numPr>
        <w:spacing w:line="360" w:lineRule="auto"/>
        <w:ind w:left="0"/>
        <w:rPr>
          <w:sz w:val="16"/>
          <w:szCs w:val="16"/>
        </w:rPr>
      </w:pPr>
      <w:r w:rsidRPr="00FD350F">
        <w:rPr>
          <w:rFonts w:cs="Arial"/>
        </w:rPr>
        <w:t xml:space="preserve">You can refer the young carer to the </w:t>
      </w:r>
      <w:hyperlink r:id="rId12" w:history="1">
        <w:r w:rsidRPr="00871EA0">
          <w:rPr>
            <w:rStyle w:val="Hyperlink"/>
            <w:color w:val="8064A2" w:themeColor="accent4"/>
          </w:rPr>
          <w:t>Young Carer Project</w:t>
        </w:r>
      </w:hyperlink>
      <w:r>
        <w:t xml:space="preserve"> (020 7364 7395 or </w:t>
      </w:r>
      <w:hyperlink r:id="rId13" w:history="1">
        <w:r w:rsidRPr="00871EA0">
          <w:rPr>
            <w:rStyle w:val="Hyperlink"/>
            <w:color w:val="8064A2" w:themeColor="accent4"/>
          </w:rPr>
          <w:t>young.carers@towerhamlets.gov.uk</w:t>
        </w:r>
      </w:hyperlink>
      <w:r>
        <w:t xml:space="preserve">) for a young carer assessment.  </w:t>
      </w:r>
      <w:r w:rsidRPr="00F84EC8">
        <w:t>A member of staff will contact yourself or the young carer as preferred and organise a time to carry out the assessment with them.</w:t>
      </w:r>
      <w:r>
        <w:t xml:space="preserve">  Other members of staff who are trained to carry out Young Carer Assessments are Social Workers in Children’s Social Care, and staff at the Children and Adult Mental Health Project (</w:t>
      </w:r>
      <w:hyperlink r:id="rId14" w:history="1">
        <w:r w:rsidRPr="00384BE0">
          <w:rPr>
            <w:rStyle w:val="Hyperlink"/>
            <w:color w:val="8064A2" w:themeColor="accent4"/>
            <w:sz w:val="22"/>
            <w:szCs w:val="22"/>
          </w:rPr>
          <w:t>CHAMP</w:t>
        </w:r>
      </w:hyperlink>
      <w:r>
        <w:rPr>
          <w:rStyle w:val="Hyperlink"/>
          <w:color w:val="0070C0"/>
          <w:sz w:val="22"/>
          <w:szCs w:val="22"/>
        </w:rPr>
        <w:t>)</w:t>
      </w:r>
    </w:p>
    <w:p w:rsidR="000B4A1E" w:rsidRDefault="000B4A1E" w:rsidP="000B4A1E">
      <w:pPr>
        <w:pStyle w:val="ListParagraph"/>
        <w:spacing w:line="360" w:lineRule="auto"/>
        <w:ind w:left="0"/>
        <w:rPr>
          <w:sz w:val="16"/>
          <w:szCs w:val="16"/>
        </w:rPr>
      </w:pPr>
    </w:p>
    <w:p w:rsidR="000B4A1E" w:rsidRDefault="000B4A1E" w:rsidP="000B4A1E">
      <w:pPr>
        <w:pStyle w:val="ListParagraph"/>
        <w:numPr>
          <w:ilvl w:val="0"/>
          <w:numId w:val="5"/>
        </w:numPr>
        <w:spacing w:line="360" w:lineRule="auto"/>
        <w:ind w:left="0" w:hanging="567"/>
      </w:pPr>
      <w:r>
        <w:t xml:space="preserve">Understand that carers may have differing reactions to the offer of support or a Young Carer Assessment.  Some young carers may need reassurance that the assessment is intended to help them, not make things worse.  </w:t>
      </w:r>
    </w:p>
    <w:p w:rsidR="000B4A1E" w:rsidRDefault="000B4A1E" w:rsidP="000B4A1E">
      <w:pPr>
        <w:pStyle w:val="ListParagraph"/>
        <w:spacing w:line="360" w:lineRule="auto"/>
        <w:ind w:left="0"/>
      </w:pPr>
    </w:p>
    <w:p w:rsidR="000B4A1E" w:rsidRPr="00257F76" w:rsidRDefault="000B4A1E" w:rsidP="000B4A1E">
      <w:pPr>
        <w:pStyle w:val="ListParagraph"/>
        <w:numPr>
          <w:ilvl w:val="0"/>
          <w:numId w:val="3"/>
        </w:numPr>
        <w:spacing w:line="360" w:lineRule="auto"/>
        <w:ind w:left="0" w:hanging="567"/>
        <w:rPr>
          <w:color w:val="000000"/>
        </w:rPr>
      </w:pPr>
      <w:r w:rsidRPr="00257F76">
        <w:rPr>
          <w:rFonts w:cs="Arial"/>
        </w:rPr>
        <w:t>As with any other situation, consider whether the young carer is suffering significant harm through emotional abuse and/or neglect.  The “</w:t>
      </w:r>
      <w:hyperlink r:id="rId15" w:history="1">
        <w:r w:rsidRPr="00384BE0">
          <w:rPr>
            <w:rStyle w:val="Hyperlink"/>
            <w:rFonts w:cs="Arial"/>
            <w:color w:val="8064A2" w:themeColor="accent4"/>
          </w:rPr>
          <w:t>London Child Protection Procedures</w:t>
        </w:r>
      </w:hyperlink>
      <w:r w:rsidRPr="00257F76">
        <w:rPr>
          <w:rFonts w:cs="Arial"/>
        </w:rPr>
        <w:t>” has more detail on this in relation to young carers:</w:t>
      </w:r>
    </w:p>
    <w:p w:rsidR="000B4A1E" w:rsidRPr="008E527D" w:rsidRDefault="000B4A1E" w:rsidP="000B4A1E">
      <w:pPr>
        <w:spacing w:line="360" w:lineRule="auto"/>
        <w:rPr>
          <w:rFonts w:cs="Arial"/>
          <w:i/>
        </w:rPr>
      </w:pPr>
      <w:r w:rsidRPr="008E527D">
        <w:rPr>
          <w:rFonts w:cs="Arial"/>
          <w:i/>
        </w:rPr>
        <w:t>“A referral should be made to local authority children’s social care, in line with Referral and Assessment procedures, where a young carer is:</w:t>
      </w:r>
    </w:p>
    <w:p w:rsidR="000B4A1E" w:rsidRPr="008E527D" w:rsidRDefault="000B4A1E" w:rsidP="000B4A1E">
      <w:pPr>
        <w:pStyle w:val="ListParagraph"/>
        <w:numPr>
          <w:ilvl w:val="0"/>
          <w:numId w:val="13"/>
        </w:numPr>
        <w:spacing w:line="360" w:lineRule="auto"/>
        <w:rPr>
          <w:rFonts w:cs="Arial"/>
          <w:i/>
        </w:rPr>
      </w:pPr>
      <w:r w:rsidRPr="008E527D">
        <w:rPr>
          <w:rFonts w:cs="Arial"/>
          <w:i/>
        </w:rPr>
        <w:t>Unlikely to achieve or maintain a reasonable standard of health or development because of their caring responsibilities;</w:t>
      </w:r>
    </w:p>
    <w:p w:rsidR="000B4A1E" w:rsidRPr="008E527D" w:rsidRDefault="000B4A1E" w:rsidP="000B4A1E">
      <w:pPr>
        <w:pStyle w:val="ListParagraph"/>
        <w:numPr>
          <w:ilvl w:val="0"/>
          <w:numId w:val="13"/>
        </w:numPr>
        <w:spacing w:line="360" w:lineRule="auto"/>
        <w:rPr>
          <w:rFonts w:cs="Arial"/>
          <w:i/>
        </w:rPr>
      </w:pPr>
      <w:r w:rsidRPr="008E527D">
        <w:rPr>
          <w:rFonts w:cs="Arial"/>
          <w:i/>
        </w:rPr>
        <w:t>Is likely to be suffering significant harm through abuse or neglect;</w:t>
      </w:r>
    </w:p>
    <w:p w:rsidR="000B4A1E" w:rsidRDefault="000B4A1E" w:rsidP="000B4A1E">
      <w:pPr>
        <w:pStyle w:val="ListParagraph"/>
        <w:numPr>
          <w:ilvl w:val="0"/>
          <w:numId w:val="13"/>
        </w:numPr>
        <w:spacing w:line="360" w:lineRule="auto"/>
        <w:rPr>
          <w:rFonts w:cs="Arial"/>
          <w:i/>
        </w:rPr>
      </w:pPr>
      <w:r w:rsidRPr="008E527D">
        <w:rPr>
          <w:rFonts w:cs="Arial"/>
          <w:i/>
        </w:rPr>
        <w:t>Providing intimate body care”</w:t>
      </w:r>
    </w:p>
    <w:p w:rsidR="000B4A1E" w:rsidRDefault="000B4A1E" w:rsidP="000B4A1E">
      <w:pPr>
        <w:spacing w:line="360" w:lineRule="auto"/>
        <w:rPr>
          <w:rFonts w:cs="Arial"/>
        </w:rPr>
      </w:pPr>
    </w:p>
    <w:p w:rsidR="000B4A1E" w:rsidRDefault="000B4A1E" w:rsidP="000B4A1E">
      <w:pPr>
        <w:spacing w:line="360" w:lineRule="auto"/>
        <w:rPr>
          <w:rFonts w:cs="Arial"/>
        </w:rPr>
      </w:pPr>
      <w:r>
        <w:rPr>
          <w:rFonts w:cs="Arial"/>
        </w:rPr>
        <w:t xml:space="preserve">More information on how to make safeguarding referrals to the local authority is available to view </w:t>
      </w:r>
      <w:hyperlink r:id="rId16" w:history="1">
        <w:r w:rsidRPr="00384BE0">
          <w:rPr>
            <w:rStyle w:val="Hyperlink"/>
            <w:rFonts w:cs="Arial"/>
            <w:color w:val="8064A2" w:themeColor="accent4"/>
          </w:rPr>
          <w:t>here</w:t>
        </w:r>
      </w:hyperlink>
      <w:r>
        <w:rPr>
          <w:rFonts w:cs="Arial"/>
        </w:rPr>
        <w:t>.</w:t>
      </w:r>
    </w:p>
    <w:p w:rsidR="000B4A1E" w:rsidRDefault="000B4A1E" w:rsidP="000B4A1E">
      <w:pPr>
        <w:pStyle w:val="ListParagraph"/>
        <w:spacing w:line="360" w:lineRule="auto"/>
        <w:ind w:left="0"/>
        <w:rPr>
          <w:sz w:val="16"/>
          <w:szCs w:val="16"/>
        </w:rPr>
      </w:pPr>
    </w:p>
    <w:p w:rsidR="000B4A1E" w:rsidRPr="00257F76" w:rsidRDefault="000B4A1E" w:rsidP="000B4A1E">
      <w:pPr>
        <w:pStyle w:val="ListParagraph"/>
        <w:numPr>
          <w:ilvl w:val="0"/>
          <w:numId w:val="5"/>
        </w:numPr>
        <w:spacing w:line="360" w:lineRule="auto"/>
        <w:ind w:left="0" w:hanging="567"/>
        <w:rPr>
          <w:color w:val="000000"/>
        </w:rPr>
      </w:pPr>
      <w:r>
        <w:t>If you are the member of staff who is carrying out the Young Carer Assessment, ensure that your manager has a copy of this for record-keeping purposes.</w:t>
      </w:r>
    </w:p>
    <w:p w:rsidR="000B4A1E" w:rsidRPr="00257F76" w:rsidRDefault="000B4A1E" w:rsidP="000B4A1E">
      <w:pPr>
        <w:numPr>
          <w:ilvl w:val="0"/>
          <w:numId w:val="16"/>
        </w:numPr>
        <w:spacing w:line="360" w:lineRule="auto"/>
        <w:ind w:left="0" w:hanging="567"/>
        <w:rPr>
          <w:rFonts w:cs="Arial"/>
          <w:b/>
          <w:color w:val="8064A2"/>
          <w:sz w:val="28"/>
          <w:szCs w:val="28"/>
        </w:rPr>
      </w:pPr>
      <w:bookmarkStart w:id="3" w:name="SupportSignpost"/>
      <w:r>
        <w:rPr>
          <w:rFonts w:cs="Arial"/>
          <w:b/>
          <w:color w:val="8064A2"/>
          <w:sz w:val="28"/>
          <w:szCs w:val="28"/>
        </w:rPr>
        <w:lastRenderedPageBreak/>
        <w:t>Support and signpost</w:t>
      </w:r>
    </w:p>
    <w:bookmarkEnd w:id="3"/>
    <w:p w:rsidR="000B4A1E" w:rsidRPr="009D5F32" w:rsidRDefault="000B4A1E" w:rsidP="000B4A1E">
      <w:pPr>
        <w:spacing w:line="360" w:lineRule="auto"/>
        <w:rPr>
          <w:rFonts w:cs="Arial"/>
          <w:sz w:val="28"/>
          <w:szCs w:val="28"/>
        </w:rPr>
      </w:pPr>
    </w:p>
    <w:p w:rsidR="000B4A1E" w:rsidRPr="00C05C9C" w:rsidRDefault="000B4A1E" w:rsidP="000B4A1E">
      <w:pPr>
        <w:pStyle w:val="ListParagraph"/>
        <w:numPr>
          <w:ilvl w:val="0"/>
          <w:numId w:val="5"/>
        </w:numPr>
        <w:spacing w:line="360" w:lineRule="auto"/>
        <w:ind w:left="0" w:hanging="567"/>
        <w:rPr>
          <w:b/>
          <w:color w:val="0070C0"/>
        </w:rPr>
      </w:pPr>
      <w:r w:rsidRPr="0026566F">
        <w:rPr>
          <w:b/>
          <w:color w:val="8064A2"/>
        </w:rPr>
        <w:t>Explain the support options available to the young carer.</w:t>
      </w:r>
      <w:r w:rsidRPr="00C05C9C">
        <w:rPr>
          <w:b/>
          <w:color w:val="0070C0"/>
        </w:rPr>
        <w:t xml:space="preserve"> </w:t>
      </w:r>
      <w:r>
        <w:rPr>
          <w:b/>
          <w:color w:val="0070C0"/>
        </w:rPr>
        <w:t xml:space="preserve"> </w:t>
      </w:r>
      <w:r w:rsidRPr="0090065D">
        <w:t xml:space="preserve">Click </w:t>
      </w:r>
      <w:hyperlink w:anchor="YoungCarerSupportServices" w:history="1">
        <w:r w:rsidRPr="00384BE0">
          <w:rPr>
            <w:rStyle w:val="Hyperlink"/>
            <w:color w:val="8064A2" w:themeColor="accent4"/>
          </w:rPr>
          <w:t>here</w:t>
        </w:r>
      </w:hyperlink>
      <w:r w:rsidRPr="0090065D">
        <w:t xml:space="preserve"> to</w:t>
      </w:r>
      <w:r>
        <w:t xml:space="preserve"> see what these are.  There are also </w:t>
      </w:r>
      <w:hyperlink r:id="rId17" w:history="1">
        <w:r w:rsidRPr="00384BE0">
          <w:rPr>
            <w:rStyle w:val="Hyperlink"/>
            <w:color w:val="8064A2" w:themeColor="accent4"/>
          </w:rPr>
          <w:t>other services</w:t>
        </w:r>
      </w:hyperlink>
      <w:r w:rsidRPr="005D633D">
        <w:rPr>
          <w:color w:val="0070C0"/>
        </w:rPr>
        <w:t xml:space="preserve"> </w:t>
      </w:r>
      <w:r>
        <w:t>in the borough that are open to all residents.</w:t>
      </w:r>
    </w:p>
    <w:p w:rsidR="000B4A1E" w:rsidRPr="0026566F" w:rsidRDefault="000B4A1E" w:rsidP="000B4A1E">
      <w:pPr>
        <w:pStyle w:val="ListParagraph"/>
        <w:spacing w:line="360" w:lineRule="auto"/>
        <w:ind w:left="0"/>
      </w:pPr>
    </w:p>
    <w:p w:rsidR="000B4A1E" w:rsidRDefault="000B4A1E" w:rsidP="000B4A1E">
      <w:pPr>
        <w:pStyle w:val="ListParagraph"/>
        <w:numPr>
          <w:ilvl w:val="0"/>
          <w:numId w:val="5"/>
        </w:numPr>
        <w:spacing w:line="360" w:lineRule="auto"/>
        <w:ind w:left="0" w:hanging="567"/>
      </w:pPr>
      <w:r w:rsidRPr="00257F76">
        <w:rPr>
          <w:b/>
          <w:color w:val="8064A2" w:themeColor="accent4"/>
        </w:rPr>
        <w:t>Think about the support the cared-for person is getting</w:t>
      </w:r>
      <w:r w:rsidRPr="00257F76">
        <w:rPr>
          <w:color w:val="8064A2" w:themeColor="accent4"/>
        </w:rPr>
        <w:t>.</w:t>
      </w:r>
      <w:r>
        <w:t xml:space="preserve">  Does the person being cared-for need help from health or social care?  </w:t>
      </w:r>
      <w:r w:rsidRPr="0090065D">
        <w:t xml:space="preserve">Click </w:t>
      </w:r>
      <w:hyperlink w:anchor="CaredForSupportServices" w:history="1">
        <w:r w:rsidRPr="00384BE0">
          <w:rPr>
            <w:rStyle w:val="Hyperlink"/>
            <w:color w:val="8064A2" w:themeColor="accent4"/>
          </w:rPr>
          <w:t>here</w:t>
        </w:r>
      </w:hyperlink>
      <w:r w:rsidRPr="0090065D">
        <w:t xml:space="preserve"> </w:t>
      </w:r>
      <w:r>
        <w:t xml:space="preserve">to see what some of the services and options are.  Also think about the whole family when it comes to support.  Are there others who could help, or others who need help?  </w:t>
      </w:r>
    </w:p>
    <w:p w:rsidR="000B4A1E" w:rsidRDefault="000B4A1E" w:rsidP="000B4A1E">
      <w:pPr>
        <w:pStyle w:val="ListParagraph"/>
        <w:spacing w:line="360" w:lineRule="auto"/>
        <w:ind w:left="0"/>
      </w:pPr>
    </w:p>
    <w:p w:rsidR="000B4A1E" w:rsidRDefault="000B4A1E" w:rsidP="000B4A1E">
      <w:pPr>
        <w:pStyle w:val="ListParagraph"/>
        <w:numPr>
          <w:ilvl w:val="0"/>
          <w:numId w:val="3"/>
        </w:numPr>
        <w:spacing w:line="360" w:lineRule="auto"/>
        <w:ind w:left="0" w:hanging="567"/>
      </w:pPr>
      <w:r w:rsidRPr="00257F76">
        <w:rPr>
          <w:b/>
          <w:color w:val="8064A2" w:themeColor="accent4"/>
        </w:rPr>
        <w:t>Give young carers the information they need about health or social care.</w:t>
      </w:r>
      <w:r w:rsidRPr="00C05C9C">
        <w:rPr>
          <w:color w:val="0070C0"/>
        </w:rPr>
        <w:t xml:space="preserve">  </w:t>
      </w:r>
      <w:r>
        <w:t xml:space="preserve">A </w:t>
      </w:r>
      <w:r w:rsidRPr="00257F76">
        <w:rPr>
          <w:color w:val="000000"/>
        </w:rPr>
        <w:t xml:space="preserve">suite of information </w:t>
      </w:r>
      <w:r>
        <w:t>is currently being developed, depending on the carer’s circumstances.  You should also ask the carer if they would like more information on the health condition of the person they are caring for.</w:t>
      </w:r>
    </w:p>
    <w:p w:rsidR="000B4A1E" w:rsidRDefault="000B4A1E" w:rsidP="000B4A1E">
      <w:pPr>
        <w:pStyle w:val="ListParagraph"/>
        <w:spacing w:line="360" w:lineRule="auto"/>
        <w:ind w:left="0"/>
      </w:pPr>
    </w:p>
    <w:p w:rsidR="000B4A1E" w:rsidRDefault="000B4A1E" w:rsidP="000B4A1E">
      <w:pPr>
        <w:spacing w:line="360" w:lineRule="auto"/>
      </w:pPr>
      <w:r>
        <w:t xml:space="preserve"> </w:t>
      </w:r>
    </w:p>
    <w:p w:rsidR="000B4A1E" w:rsidRDefault="000B4A1E" w:rsidP="000B4A1E">
      <w:pPr>
        <w:spacing w:line="360" w:lineRule="auto"/>
        <w:rPr>
          <w:rFonts w:cs="Arial"/>
          <w:b/>
          <w:sz w:val="28"/>
          <w:szCs w:val="28"/>
        </w:rPr>
      </w:pPr>
    </w:p>
    <w:p w:rsidR="000B4A1E" w:rsidRDefault="000B4A1E" w:rsidP="000B4A1E">
      <w:pPr>
        <w:spacing w:line="360" w:lineRule="auto"/>
        <w:rPr>
          <w:rFonts w:cs="Arial"/>
          <w:b/>
          <w:sz w:val="28"/>
          <w:szCs w:val="28"/>
        </w:rPr>
      </w:pPr>
    </w:p>
    <w:p w:rsidR="000B4A1E" w:rsidRDefault="000B4A1E" w:rsidP="000B4A1E">
      <w:pPr>
        <w:spacing w:line="360" w:lineRule="auto"/>
        <w:rPr>
          <w:rFonts w:cs="Arial"/>
          <w:b/>
          <w:sz w:val="28"/>
          <w:szCs w:val="28"/>
        </w:rPr>
      </w:pPr>
    </w:p>
    <w:p w:rsidR="000B4A1E" w:rsidRDefault="000B4A1E" w:rsidP="000B4A1E">
      <w:pPr>
        <w:spacing w:line="360" w:lineRule="auto"/>
        <w:rPr>
          <w:rFonts w:cs="Arial"/>
          <w:b/>
          <w:sz w:val="28"/>
          <w:szCs w:val="28"/>
        </w:rPr>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Default="000B4A1E" w:rsidP="000B4A1E">
      <w:pPr>
        <w:spacing w:line="360" w:lineRule="auto"/>
      </w:pPr>
    </w:p>
    <w:p w:rsidR="000B4A1E" w:rsidRPr="00257F76" w:rsidRDefault="000B4A1E" w:rsidP="000B4A1E">
      <w:pPr>
        <w:numPr>
          <w:ilvl w:val="0"/>
          <w:numId w:val="16"/>
        </w:numPr>
        <w:spacing w:line="360" w:lineRule="auto"/>
        <w:ind w:left="0" w:hanging="567"/>
        <w:rPr>
          <w:rFonts w:cs="Arial"/>
          <w:b/>
          <w:color w:val="8064A2"/>
          <w:sz w:val="28"/>
          <w:szCs w:val="28"/>
        </w:rPr>
      </w:pPr>
      <w:bookmarkStart w:id="4" w:name="YoungCarerSupportServices"/>
      <w:r>
        <w:rPr>
          <w:rFonts w:cs="Arial"/>
          <w:b/>
          <w:color w:val="8064A2"/>
          <w:sz w:val="28"/>
          <w:szCs w:val="28"/>
        </w:rPr>
        <w:lastRenderedPageBreak/>
        <w:t>The support options available to young carers</w:t>
      </w:r>
    </w:p>
    <w:bookmarkEnd w:id="4"/>
    <w:p w:rsidR="000B4A1E" w:rsidRPr="00FA3DC6" w:rsidRDefault="000B4A1E" w:rsidP="000B4A1E">
      <w:pPr>
        <w:pStyle w:val="ListParagraph"/>
        <w:ind w:left="-567"/>
        <w:rPr>
          <w:color w:val="000000" w:themeColor="text1"/>
        </w:rPr>
      </w:pPr>
      <w:r>
        <w:rPr>
          <w:color w:val="000000" w:themeColor="text1"/>
        </w:rPr>
        <w:t xml:space="preserve">The list below sets out the support services available to young carers in Tower Hamlets.  These services are free to use.  </w:t>
      </w:r>
    </w:p>
    <w:p w:rsidR="000B4A1E" w:rsidRDefault="000B4A1E" w:rsidP="000B4A1E">
      <w:pPr>
        <w:pStyle w:val="ListParagraph"/>
        <w:spacing w:line="360" w:lineRule="auto"/>
      </w:pPr>
      <w:r>
        <w:rPr>
          <w:noProof/>
        </w:rPr>
        <mc:AlternateContent>
          <mc:Choice Requires="wps">
            <w:drawing>
              <wp:anchor distT="0" distB="0" distL="114300" distR="114300" simplePos="0" relativeHeight="251684864" behindDoc="1" locked="0" layoutInCell="1" allowOverlap="1" wp14:anchorId="08AD037B" wp14:editId="706B30EA">
                <wp:simplePos x="0" y="0"/>
                <wp:positionH relativeFrom="column">
                  <wp:posOffset>-457200</wp:posOffset>
                </wp:positionH>
                <wp:positionV relativeFrom="paragraph">
                  <wp:posOffset>118110</wp:posOffset>
                </wp:positionV>
                <wp:extent cx="1895475" cy="927100"/>
                <wp:effectExtent l="76200" t="57150" r="85725" b="1016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Workshops, training and help with life skills</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26" style="position:absolute;left:0;text-align:left;margin-left:-36pt;margin-top:9.3pt;width:149.25pt;height:7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" fillcolor="#4bacc6"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Workshops, training and help with life skills</w:t>
                      </w:r>
                    </w:p>
                    <w:p w:rsidR="000B4A1E" w:rsidRPr="00D95E73" w:rsidRDefault="000B4A1E" w:rsidP="000B4A1E">
                      <w:pPr>
                        <w:jc w:val="center"/>
                        <w:rPr>
                          <w:rFonts w:cs="Arial"/>
                        </w:rPr>
                      </w:pPr>
                    </w:p>
                  </w:txbxContent>
                </v:textbox>
              </v:roundrect>
            </w:pict>
          </mc:Fallback>
        </mc:AlternateContent>
      </w:r>
    </w:p>
    <w:p w:rsidR="000B4A1E" w:rsidRDefault="000B4A1E" w:rsidP="000B4A1E">
      <w:pPr>
        <w:pStyle w:val="ListParagraph"/>
        <w:numPr>
          <w:ilvl w:val="3"/>
          <w:numId w:val="5"/>
        </w:numPr>
        <w:spacing w:line="360" w:lineRule="auto"/>
        <w:ind w:left="2552" w:hanging="142"/>
        <w:rPr>
          <w:sz w:val="22"/>
          <w:szCs w:val="22"/>
        </w:rPr>
      </w:pPr>
      <w:r>
        <w:rPr>
          <w:sz w:val="22"/>
          <w:szCs w:val="22"/>
        </w:rPr>
        <w:t>For 13 to 19 year olds</w:t>
      </w:r>
      <w:r w:rsidRPr="00D95E73">
        <w:rPr>
          <w:sz w:val="22"/>
          <w:szCs w:val="22"/>
        </w:rPr>
        <w:t xml:space="preserve"> (</w:t>
      </w:r>
      <w:hyperlink r:id="rId18" w:history="1">
        <w:r w:rsidRPr="003E7507">
          <w:rPr>
            <w:rStyle w:val="Hyperlink"/>
            <w:color w:val="8064A2" w:themeColor="accent4"/>
            <w:sz w:val="22"/>
            <w:szCs w:val="22"/>
          </w:rPr>
          <w:t>Renaissance Foundation</w:t>
        </w:r>
      </w:hyperlink>
      <w:r w:rsidRPr="00D95E73">
        <w:rPr>
          <w:sz w:val="22"/>
          <w:szCs w:val="22"/>
        </w:rPr>
        <w:t>)</w:t>
      </w:r>
    </w:p>
    <w:p w:rsidR="000B4A1E" w:rsidRPr="00D95E73" w:rsidRDefault="000B4A1E" w:rsidP="000B4A1E">
      <w:pPr>
        <w:pStyle w:val="ListParagraph"/>
        <w:numPr>
          <w:ilvl w:val="3"/>
          <w:numId w:val="5"/>
        </w:numPr>
        <w:spacing w:line="360" w:lineRule="auto"/>
        <w:ind w:left="2552" w:hanging="142"/>
        <w:rPr>
          <w:sz w:val="22"/>
          <w:szCs w:val="22"/>
        </w:rPr>
      </w:pPr>
      <w:r>
        <w:rPr>
          <w:sz w:val="22"/>
          <w:szCs w:val="22"/>
        </w:rPr>
        <w:t>For 8 to 18 year olds (</w:t>
      </w:r>
      <w:hyperlink r:id="rId19" w:history="1">
        <w:r w:rsidRPr="003E7507">
          <w:rPr>
            <w:rStyle w:val="Hyperlink"/>
            <w:color w:val="8064A2" w:themeColor="accent4"/>
            <w:sz w:val="22"/>
            <w:szCs w:val="22"/>
          </w:rPr>
          <w:t>Young Carers Project</w:t>
        </w:r>
      </w:hyperlink>
      <w:r>
        <w:rPr>
          <w:sz w:val="22"/>
          <w:szCs w:val="22"/>
        </w:rPr>
        <w:t>)</w:t>
      </w:r>
    </w:p>
    <w:p w:rsidR="000B4A1E" w:rsidRDefault="000B4A1E" w:rsidP="000B4A1E">
      <w:pPr>
        <w:pStyle w:val="ListParagraph"/>
        <w:spacing w:line="360" w:lineRule="auto"/>
      </w:pPr>
    </w:p>
    <w:p w:rsidR="000B4A1E" w:rsidRDefault="000B4A1E" w:rsidP="000B4A1E">
      <w:pPr>
        <w:pStyle w:val="ListParagraph"/>
        <w:spacing w:line="360" w:lineRule="auto"/>
      </w:pPr>
      <w:r>
        <w:rPr>
          <w:noProof/>
        </w:rPr>
        <mc:AlternateContent>
          <mc:Choice Requires="wps">
            <w:drawing>
              <wp:anchor distT="0" distB="0" distL="114300" distR="114300" simplePos="0" relativeHeight="251685888" behindDoc="1" locked="0" layoutInCell="1" allowOverlap="1" wp14:anchorId="36427E32" wp14:editId="2FF0219A">
                <wp:simplePos x="0" y="0"/>
                <wp:positionH relativeFrom="column">
                  <wp:posOffset>-457200</wp:posOffset>
                </wp:positionH>
                <wp:positionV relativeFrom="paragraph">
                  <wp:posOffset>120650</wp:posOffset>
                </wp:positionV>
                <wp:extent cx="1895475" cy="927100"/>
                <wp:effectExtent l="76200" t="57150" r="85725" b="1016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 xml:space="preserve">Fun weekly activities and day trips </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27" style="position:absolute;left:0;text-align:left;margin-left:-36pt;margin-top:9.5pt;width:149.25pt;height:7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" fillcolor="#4bacc6"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 xml:space="preserve">Fun weekly activities and day trips </w:t>
                      </w:r>
                    </w:p>
                    <w:p w:rsidR="000B4A1E" w:rsidRPr="00D95E73" w:rsidRDefault="000B4A1E" w:rsidP="000B4A1E">
                      <w:pPr>
                        <w:jc w:val="center"/>
                        <w:rPr>
                          <w:rFonts w:cs="Arial"/>
                        </w:rPr>
                      </w:pPr>
                    </w:p>
                  </w:txbxContent>
                </v:textbox>
              </v:roundrect>
            </w:pict>
          </mc:Fallback>
        </mc:AlternateContent>
      </w:r>
    </w:p>
    <w:p w:rsidR="000B4A1E" w:rsidRPr="00D95E73" w:rsidRDefault="000B4A1E" w:rsidP="000B4A1E">
      <w:pPr>
        <w:pStyle w:val="ListParagraph"/>
        <w:numPr>
          <w:ilvl w:val="3"/>
          <w:numId w:val="5"/>
        </w:numPr>
        <w:spacing w:line="360" w:lineRule="auto"/>
        <w:ind w:left="2552" w:hanging="142"/>
        <w:rPr>
          <w:sz w:val="22"/>
          <w:szCs w:val="22"/>
        </w:rPr>
      </w:pPr>
      <w:r>
        <w:rPr>
          <w:sz w:val="22"/>
          <w:szCs w:val="22"/>
        </w:rPr>
        <w:t>For 8 to 18 year olds (</w:t>
      </w:r>
      <w:hyperlink r:id="rId20" w:history="1">
        <w:r w:rsidRPr="003E7507">
          <w:rPr>
            <w:rStyle w:val="Hyperlink"/>
            <w:color w:val="8064A2" w:themeColor="accent4"/>
            <w:sz w:val="22"/>
            <w:szCs w:val="22"/>
          </w:rPr>
          <w:t>Young Carers Project</w:t>
        </w:r>
      </w:hyperlink>
      <w:r>
        <w:rPr>
          <w:sz w:val="22"/>
          <w:szCs w:val="22"/>
        </w:rPr>
        <w:t>)</w:t>
      </w:r>
    </w:p>
    <w:p w:rsidR="000B4A1E" w:rsidRDefault="000B4A1E" w:rsidP="000B4A1E">
      <w:pPr>
        <w:pStyle w:val="ListParagraph"/>
        <w:spacing w:line="360" w:lineRule="auto"/>
        <w:ind w:left="2552"/>
        <w:rPr>
          <w:sz w:val="22"/>
          <w:szCs w:val="22"/>
        </w:rPr>
      </w:pPr>
    </w:p>
    <w:p w:rsidR="000B4A1E" w:rsidRDefault="000B4A1E" w:rsidP="000B4A1E">
      <w:pPr>
        <w:pStyle w:val="ListParagraph"/>
        <w:spacing w:line="360" w:lineRule="auto"/>
        <w:rPr>
          <w:sz w:val="22"/>
          <w:szCs w:val="22"/>
        </w:rPr>
      </w:pPr>
    </w:p>
    <w:p w:rsidR="000B4A1E" w:rsidRDefault="000B4A1E" w:rsidP="000B4A1E">
      <w:pPr>
        <w:pStyle w:val="ListParagraph"/>
        <w:spacing w:line="360" w:lineRule="auto"/>
        <w:rPr>
          <w:sz w:val="22"/>
          <w:szCs w:val="22"/>
        </w:rPr>
      </w:pPr>
      <w:r>
        <w:rPr>
          <w:noProof/>
        </w:rPr>
        <mc:AlternateContent>
          <mc:Choice Requires="wps">
            <w:drawing>
              <wp:anchor distT="0" distB="0" distL="114300" distR="114300" simplePos="0" relativeHeight="251688960" behindDoc="1" locked="0" layoutInCell="1" allowOverlap="1" wp14:anchorId="1E555ECD" wp14:editId="4C229159">
                <wp:simplePos x="0" y="0"/>
                <wp:positionH relativeFrom="column">
                  <wp:posOffset>-444500</wp:posOffset>
                </wp:positionH>
                <wp:positionV relativeFrom="paragraph">
                  <wp:posOffset>191770</wp:posOffset>
                </wp:positionV>
                <wp:extent cx="1895475" cy="914400"/>
                <wp:effectExtent l="76200" t="57150" r="85725" b="952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144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Default="000B4A1E" w:rsidP="000B4A1E">
                            <w:pPr>
                              <w:contextualSpacing/>
                              <w:rPr>
                                <w:rFonts w:eastAsia="+mn-ea" w:cs="Arial"/>
                                <w:b/>
                                <w:color w:val="FFFFFF"/>
                                <w:sz w:val="28"/>
                                <w:szCs w:val="28"/>
                              </w:rPr>
                            </w:pPr>
                            <w:r>
                              <w:rPr>
                                <w:rFonts w:eastAsia="+mn-ea" w:cs="Arial"/>
                                <w:b/>
                                <w:color w:val="FFFFFF"/>
                                <w:sz w:val="28"/>
                                <w:szCs w:val="28"/>
                              </w:rPr>
                              <w:t>Emotional or mental health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5" o:spid="_x0000_s1028" style="position:absolute;left:0;text-align:left;margin-left:-35pt;margin-top:15.1pt;width:149.25pt;height:1in;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" fillcolor="#9bbb59" strokecolor="window" strokeweight="3pt">
                <v:shadow on="t" color="black" opacity="24903f" origin=",.5" offset="0,.55556mm"/>
                <v:path arrowok="t"/>
                <v:textbox>
                  <w:txbxContent>
                    <w:p w:rsidR="000B4A1E" w:rsidRDefault="000B4A1E" w:rsidP="000B4A1E">
                      <w:pPr>
                        <w:contextualSpacing/>
                        <w:rPr>
                          <w:rFonts w:eastAsia="+mn-ea" w:cs="Arial"/>
                          <w:b/>
                          <w:color w:val="FFFFFF"/>
                          <w:sz w:val="28"/>
                          <w:szCs w:val="28"/>
                        </w:rPr>
                      </w:pPr>
                      <w:r>
                        <w:rPr>
                          <w:rFonts w:eastAsia="+mn-ea" w:cs="Arial"/>
                          <w:b/>
                          <w:color w:val="FFFFFF"/>
                          <w:sz w:val="28"/>
                          <w:szCs w:val="28"/>
                        </w:rPr>
                        <w:t>Emotional or mental health support</w:t>
                      </w:r>
                    </w:p>
                  </w:txbxContent>
                </v:textbox>
              </v:roundrect>
            </w:pict>
          </mc:Fallback>
        </mc:AlternateContent>
      </w:r>
    </w:p>
    <w:p w:rsidR="000B4A1E" w:rsidRDefault="000B4A1E" w:rsidP="000B4A1E">
      <w:pPr>
        <w:pStyle w:val="ListParagraph"/>
        <w:numPr>
          <w:ilvl w:val="3"/>
          <w:numId w:val="5"/>
        </w:numPr>
        <w:spacing w:line="360" w:lineRule="auto"/>
        <w:ind w:left="2552" w:right="-639" w:hanging="142"/>
        <w:rPr>
          <w:sz w:val="22"/>
          <w:szCs w:val="22"/>
        </w:rPr>
      </w:pPr>
      <w:r>
        <w:rPr>
          <w:sz w:val="22"/>
          <w:szCs w:val="22"/>
        </w:rPr>
        <w:t>Emotional support for 13-19 year olds</w:t>
      </w:r>
      <w:r w:rsidRPr="00D95E73">
        <w:rPr>
          <w:sz w:val="22"/>
          <w:szCs w:val="22"/>
        </w:rPr>
        <w:t xml:space="preserve"> </w:t>
      </w:r>
    </w:p>
    <w:p w:rsidR="000B4A1E" w:rsidRDefault="000B4A1E" w:rsidP="000B4A1E">
      <w:pPr>
        <w:pStyle w:val="ListParagraph"/>
        <w:spacing w:line="360" w:lineRule="auto"/>
        <w:ind w:left="2552" w:right="-639"/>
        <w:rPr>
          <w:sz w:val="22"/>
          <w:szCs w:val="22"/>
        </w:rPr>
      </w:pPr>
      <w:r w:rsidRPr="00D95E73">
        <w:rPr>
          <w:sz w:val="22"/>
          <w:szCs w:val="22"/>
        </w:rPr>
        <w:t>(</w:t>
      </w:r>
      <w:hyperlink r:id="rId21" w:history="1">
        <w:r w:rsidRPr="003E7507">
          <w:rPr>
            <w:rStyle w:val="Hyperlink"/>
            <w:color w:val="8064A2" w:themeColor="accent4"/>
            <w:sz w:val="22"/>
            <w:szCs w:val="22"/>
          </w:rPr>
          <w:t>Renaissance Foundation</w:t>
        </w:r>
      </w:hyperlink>
      <w:r w:rsidRPr="00D95E73">
        <w:rPr>
          <w:sz w:val="22"/>
          <w:szCs w:val="22"/>
        </w:rPr>
        <w:t>)</w:t>
      </w:r>
    </w:p>
    <w:p w:rsidR="000B4A1E" w:rsidRDefault="000B4A1E" w:rsidP="000B4A1E">
      <w:pPr>
        <w:pStyle w:val="ListParagraph"/>
        <w:numPr>
          <w:ilvl w:val="3"/>
          <w:numId w:val="5"/>
        </w:numPr>
        <w:spacing w:line="360" w:lineRule="auto"/>
        <w:ind w:left="2552" w:hanging="142"/>
        <w:rPr>
          <w:sz w:val="22"/>
          <w:szCs w:val="22"/>
        </w:rPr>
      </w:pPr>
      <w:r>
        <w:rPr>
          <w:sz w:val="22"/>
          <w:szCs w:val="22"/>
        </w:rPr>
        <w:t xml:space="preserve">Mental health support for children and young people </w:t>
      </w:r>
    </w:p>
    <w:p w:rsidR="000B4A1E" w:rsidRPr="00D95E73" w:rsidRDefault="000B4A1E" w:rsidP="000B4A1E">
      <w:pPr>
        <w:pStyle w:val="ListParagraph"/>
        <w:spacing w:line="360" w:lineRule="auto"/>
        <w:ind w:left="2552"/>
        <w:rPr>
          <w:sz w:val="22"/>
          <w:szCs w:val="22"/>
        </w:rPr>
      </w:pPr>
      <w:r w:rsidRPr="00B806D2">
        <w:rPr>
          <w:color w:val="0070C0"/>
          <w:sz w:val="22"/>
          <w:szCs w:val="22"/>
        </w:rPr>
        <w:t>(</w:t>
      </w:r>
      <w:hyperlink r:id="rId22" w:history="1">
        <w:r w:rsidRPr="003E7507">
          <w:rPr>
            <w:rStyle w:val="Hyperlink"/>
            <w:color w:val="8064A2" w:themeColor="accent4"/>
            <w:sz w:val="22"/>
            <w:szCs w:val="22"/>
          </w:rPr>
          <w:t>Child and Adolescent Mental Health Services</w:t>
        </w:r>
      </w:hyperlink>
      <w:r>
        <w:rPr>
          <w:rStyle w:val="Hyperlink"/>
          <w:color w:val="8064A2" w:themeColor="accent4"/>
          <w:sz w:val="22"/>
          <w:szCs w:val="22"/>
        </w:rPr>
        <w:t xml:space="preserve"> - CAMHS</w:t>
      </w:r>
      <w:r>
        <w:rPr>
          <w:sz w:val="22"/>
          <w:szCs w:val="22"/>
        </w:rPr>
        <w:t>)</w:t>
      </w:r>
    </w:p>
    <w:p w:rsidR="000B4A1E" w:rsidRPr="00504148" w:rsidRDefault="000B4A1E" w:rsidP="000B4A1E">
      <w:pPr>
        <w:pStyle w:val="ListParagraph"/>
        <w:numPr>
          <w:ilvl w:val="3"/>
          <w:numId w:val="5"/>
        </w:numPr>
        <w:spacing w:line="360" w:lineRule="auto"/>
        <w:ind w:left="2552" w:hanging="142"/>
        <w:rPr>
          <w:sz w:val="22"/>
          <w:szCs w:val="22"/>
        </w:rPr>
      </w:pPr>
      <w:r>
        <w:rPr>
          <w:noProof/>
        </w:rPr>
        <mc:AlternateContent>
          <mc:Choice Requires="wps">
            <w:drawing>
              <wp:anchor distT="0" distB="0" distL="114300" distR="114300" simplePos="0" relativeHeight="251686912" behindDoc="1" locked="0" layoutInCell="1" allowOverlap="1" wp14:anchorId="628167DD" wp14:editId="197A7C87">
                <wp:simplePos x="0" y="0"/>
                <wp:positionH relativeFrom="column">
                  <wp:posOffset>-444500</wp:posOffset>
                </wp:positionH>
                <wp:positionV relativeFrom="paragraph">
                  <wp:posOffset>22225</wp:posOffset>
                </wp:positionV>
                <wp:extent cx="1895475" cy="876300"/>
                <wp:effectExtent l="19050" t="19050" r="28575" b="571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76300"/>
                        </a:xfrm>
                        <a:prstGeom prst="roundRect">
                          <a:avLst>
                            <a:gd name="adj" fmla="val 16667"/>
                          </a:avLst>
                        </a:prstGeom>
                        <a:solidFill>
                          <a:schemeClr val="accent3">
                            <a:lumMod val="100000"/>
                            <a:lumOff val="0"/>
                          </a:schemeClr>
                        </a:solidFill>
                        <a:ln w="38100">
                          <a:solidFill>
                            <a:srgbClr val="FFFFFF"/>
                          </a:solidFill>
                          <a:round/>
                          <a:headEnd/>
                          <a:tailEnd/>
                        </a:ln>
                        <a:effectLst>
                          <a:outerShdw dist="20000" dir="5400000" rotWithShape="0">
                            <a:srgbClr val="000000">
                              <a:alpha val="37999"/>
                            </a:srgbClr>
                          </a:outerShdw>
                        </a:effectLst>
                      </wps:spPr>
                      <wps:txbx>
                        <w:txbxContent>
                          <w:p w:rsidR="000B4A1E" w:rsidRPr="00257F76" w:rsidRDefault="000B4A1E" w:rsidP="000B4A1E">
                            <w:pPr>
                              <w:contextualSpacing/>
                              <w:rPr>
                                <w:rFonts w:cs="Arial"/>
                                <w:b/>
                                <w:color w:val="FFFFFF" w:themeColor="background1"/>
                                <w:sz w:val="28"/>
                                <w:szCs w:val="28"/>
                              </w:rPr>
                            </w:pPr>
                            <w:r w:rsidRPr="00257F76">
                              <w:rPr>
                                <w:rFonts w:cs="Arial"/>
                                <w:b/>
                                <w:color w:val="FFFFFF" w:themeColor="background1"/>
                                <w:sz w:val="28"/>
                                <w:szCs w:val="28"/>
                              </w:rPr>
                              <w:t>Support sessions for families</w:t>
                            </w:r>
                          </w:p>
                          <w:p w:rsidR="000B4A1E" w:rsidRPr="00525BC4" w:rsidRDefault="000B4A1E" w:rsidP="000B4A1E">
                            <w:pPr>
                              <w:jc w:val="center"/>
                              <w:rPr>
                                <w:rFonts w:cs="Arial"/>
                                <w: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6" o:spid="_x0000_s1029" style="position:absolute;left:0;text-align:left;margin-left:-35pt;margin-top:1.75pt;width:149.25pt;height: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" fillcolor="#9bbb59 [3206]" strokecolor="white" strokeweight="3pt">
                <v:shadow on="t" color="black" opacity="24903f" origin=",.5" offset="0,.55556mm"/>
                <v:textbox>
                  <w:txbxContent>
                    <w:p w:rsidR="000B4A1E" w:rsidRPr="00257F76" w:rsidRDefault="000B4A1E" w:rsidP="000B4A1E">
                      <w:pPr>
                        <w:contextualSpacing/>
                        <w:rPr>
                          <w:rFonts w:cs="Arial"/>
                          <w:b/>
                          <w:color w:val="FFFFFF" w:themeColor="background1"/>
                          <w:sz w:val="28"/>
                          <w:szCs w:val="28"/>
                        </w:rPr>
                      </w:pPr>
                      <w:r w:rsidRPr="00257F76">
                        <w:rPr>
                          <w:rFonts w:cs="Arial"/>
                          <w:b/>
                          <w:color w:val="FFFFFF" w:themeColor="background1"/>
                          <w:sz w:val="28"/>
                          <w:szCs w:val="28"/>
                        </w:rPr>
                        <w:t>Support sessions for families</w:t>
                      </w:r>
                    </w:p>
                    <w:p w:rsidR="000B4A1E" w:rsidRPr="00525BC4" w:rsidRDefault="000B4A1E" w:rsidP="000B4A1E">
                      <w:pPr>
                        <w:jc w:val="center"/>
                        <w:rPr>
                          <w:rFonts w:cs="Arial"/>
                          <w:i/>
                        </w:rPr>
                      </w:pPr>
                    </w:p>
                  </w:txbxContent>
                </v:textbox>
              </v:roundrect>
            </w:pict>
          </mc:Fallback>
        </mc:AlternateContent>
      </w:r>
      <w:r w:rsidRPr="00504148">
        <w:rPr>
          <w:sz w:val="22"/>
          <w:szCs w:val="22"/>
        </w:rPr>
        <w:t xml:space="preserve">Family support where there is an adult with a mental illness is available through </w:t>
      </w:r>
      <w:hyperlink r:id="rId23" w:history="1">
        <w:r w:rsidRPr="00504148">
          <w:rPr>
            <w:rStyle w:val="Hyperlink"/>
            <w:color w:val="8064A2" w:themeColor="accent4"/>
            <w:sz w:val="22"/>
            <w:szCs w:val="22"/>
          </w:rPr>
          <w:t>CHAMP</w:t>
        </w:r>
      </w:hyperlink>
      <w:r w:rsidRPr="00504148">
        <w:rPr>
          <w:rStyle w:val="Hyperlink"/>
          <w:color w:val="8064A2" w:themeColor="accent4"/>
          <w:sz w:val="22"/>
          <w:szCs w:val="22"/>
          <w:u w:val="none"/>
        </w:rPr>
        <w:t xml:space="preserve"> </w:t>
      </w:r>
      <w:r w:rsidRPr="00504148">
        <w:rPr>
          <w:rStyle w:val="Hyperlink"/>
          <w:color w:val="000000" w:themeColor="text1"/>
          <w:sz w:val="22"/>
          <w:szCs w:val="22"/>
          <w:u w:val="none"/>
        </w:rPr>
        <w:t xml:space="preserve">and </w:t>
      </w:r>
      <w:hyperlink r:id="rId24" w:history="1">
        <w:r w:rsidRPr="00504148">
          <w:rPr>
            <w:rStyle w:val="Hyperlink"/>
            <w:color w:val="8064A2" w:themeColor="accent4"/>
            <w:sz w:val="22"/>
            <w:szCs w:val="22"/>
          </w:rPr>
          <w:t>Building Bridges</w:t>
        </w:r>
      </w:hyperlink>
    </w:p>
    <w:p w:rsidR="000B4A1E" w:rsidRPr="008D0849" w:rsidRDefault="000B4A1E" w:rsidP="000B4A1E">
      <w:pPr>
        <w:pStyle w:val="ListParagraph"/>
        <w:numPr>
          <w:ilvl w:val="3"/>
          <w:numId w:val="5"/>
        </w:numPr>
        <w:spacing w:line="360" w:lineRule="auto"/>
        <w:ind w:left="2552" w:hanging="142"/>
        <w:rPr>
          <w:sz w:val="22"/>
          <w:szCs w:val="22"/>
        </w:rPr>
      </w:pPr>
      <w:r w:rsidRPr="008D0849">
        <w:rPr>
          <w:sz w:val="22"/>
          <w:szCs w:val="22"/>
        </w:rPr>
        <w:t xml:space="preserve">Family support where there is someone with a drug or alcohol problem is available through </w:t>
      </w:r>
      <w:hyperlink r:id="rId25" w:history="1">
        <w:r w:rsidRPr="003E7507">
          <w:rPr>
            <w:rStyle w:val="Hyperlink"/>
            <w:color w:val="8064A2" w:themeColor="accent4"/>
            <w:sz w:val="22"/>
            <w:szCs w:val="22"/>
          </w:rPr>
          <w:t>Reset</w:t>
        </w:r>
      </w:hyperlink>
    </w:p>
    <w:p w:rsidR="000B4A1E" w:rsidRPr="00504148" w:rsidRDefault="000B4A1E" w:rsidP="000B4A1E">
      <w:pPr>
        <w:pStyle w:val="ListParagraph"/>
        <w:spacing w:line="360" w:lineRule="auto"/>
        <w:ind w:left="2552"/>
        <w:rPr>
          <w:sz w:val="22"/>
          <w:szCs w:val="22"/>
        </w:rPr>
      </w:pPr>
      <w:r>
        <w:rPr>
          <w:noProof/>
          <w:sz w:val="22"/>
          <w:szCs w:val="22"/>
        </w:rPr>
        <mc:AlternateContent>
          <mc:Choice Requires="wps">
            <w:drawing>
              <wp:anchor distT="0" distB="0" distL="114300" distR="114300" simplePos="0" relativeHeight="251689984" behindDoc="1" locked="0" layoutInCell="1" allowOverlap="1" wp14:anchorId="50CA6903" wp14:editId="002B8078">
                <wp:simplePos x="0" y="0"/>
                <wp:positionH relativeFrom="column">
                  <wp:posOffset>-444500</wp:posOffset>
                </wp:positionH>
                <wp:positionV relativeFrom="paragraph">
                  <wp:posOffset>43180</wp:posOffset>
                </wp:positionV>
                <wp:extent cx="1895475" cy="876300"/>
                <wp:effectExtent l="76200" t="57150" r="85725" b="952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7630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Default="000B4A1E" w:rsidP="000B4A1E">
                            <w:pPr>
                              <w:contextualSpacing/>
                              <w:rPr>
                                <w:rFonts w:eastAsia="+mn-ea" w:cs="Arial"/>
                                <w:b/>
                                <w:color w:val="FFFFFF"/>
                                <w:sz w:val="28"/>
                                <w:szCs w:val="28"/>
                              </w:rPr>
                            </w:pPr>
                            <w:r>
                              <w:rPr>
                                <w:rFonts w:eastAsia="+mn-ea" w:cs="Arial"/>
                                <w:b/>
                                <w:color w:val="FFFFFF"/>
                                <w:sz w:val="28"/>
                                <w:szCs w:val="28"/>
                              </w:rPr>
                              <w:t xml:space="preserve">Support in </w:t>
                            </w:r>
                          </w:p>
                          <w:p w:rsidR="000B4A1E" w:rsidRPr="00D95E73" w:rsidRDefault="000B4A1E" w:rsidP="000B4A1E">
                            <w:pPr>
                              <w:contextualSpacing/>
                              <w:rPr>
                                <w:rFonts w:cs="Arial"/>
                                <w:b/>
                                <w:sz w:val="28"/>
                                <w:szCs w:val="28"/>
                              </w:rPr>
                            </w:pPr>
                            <w:proofErr w:type="gramStart"/>
                            <w:r>
                              <w:rPr>
                                <w:rFonts w:eastAsia="+mn-ea" w:cs="Arial"/>
                                <w:b/>
                                <w:color w:val="FFFFFF"/>
                                <w:sz w:val="28"/>
                                <w:szCs w:val="28"/>
                              </w:rPr>
                              <w:t>school</w:t>
                            </w:r>
                            <w:proofErr w:type="gramEnd"/>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7" o:spid="_x0000_s1030" style="position:absolute;left:0;text-align:left;margin-left:-35pt;margin-top:3.4pt;width:149.25pt;height: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" fillcolor="#8064a2" strokecolor="window" strokeweight="3pt">
                <v:shadow on="t" color="black" opacity="24903f" origin=",.5" offset="0,.55556mm"/>
                <v:path arrowok="t"/>
                <v:textbox>
                  <w:txbxContent>
                    <w:p w:rsidR="000B4A1E" w:rsidRDefault="000B4A1E" w:rsidP="000B4A1E">
                      <w:pPr>
                        <w:contextualSpacing/>
                        <w:rPr>
                          <w:rFonts w:eastAsia="+mn-ea" w:cs="Arial"/>
                          <w:b/>
                          <w:color w:val="FFFFFF"/>
                          <w:sz w:val="28"/>
                          <w:szCs w:val="28"/>
                        </w:rPr>
                      </w:pPr>
                      <w:r>
                        <w:rPr>
                          <w:rFonts w:eastAsia="+mn-ea" w:cs="Arial"/>
                          <w:b/>
                          <w:color w:val="FFFFFF"/>
                          <w:sz w:val="28"/>
                          <w:szCs w:val="28"/>
                        </w:rPr>
                        <w:t xml:space="preserve">Support in </w:t>
                      </w:r>
                    </w:p>
                    <w:p w:rsidR="000B4A1E" w:rsidRPr="00D95E73" w:rsidRDefault="000B4A1E" w:rsidP="000B4A1E">
                      <w:pPr>
                        <w:contextualSpacing/>
                        <w:rPr>
                          <w:rFonts w:cs="Arial"/>
                          <w:b/>
                          <w:sz w:val="28"/>
                          <w:szCs w:val="28"/>
                        </w:rPr>
                      </w:pPr>
                      <w:proofErr w:type="gramStart"/>
                      <w:r>
                        <w:rPr>
                          <w:rFonts w:eastAsia="+mn-ea" w:cs="Arial"/>
                          <w:b/>
                          <w:color w:val="FFFFFF"/>
                          <w:sz w:val="28"/>
                          <w:szCs w:val="28"/>
                        </w:rPr>
                        <w:t>school</w:t>
                      </w:r>
                      <w:proofErr w:type="gramEnd"/>
                    </w:p>
                    <w:p w:rsidR="000B4A1E" w:rsidRPr="00D95E73" w:rsidRDefault="000B4A1E" w:rsidP="000B4A1E">
                      <w:pPr>
                        <w:jc w:val="center"/>
                        <w:rPr>
                          <w:rFonts w:cs="Arial"/>
                        </w:rPr>
                      </w:pPr>
                    </w:p>
                  </w:txbxContent>
                </v:textbox>
              </v:roundrect>
            </w:pict>
          </mc:Fallback>
        </mc:AlternateContent>
      </w:r>
    </w:p>
    <w:p w:rsidR="000B4A1E" w:rsidRDefault="000B4A1E" w:rsidP="000B4A1E">
      <w:pPr>
        <w:pStyle w:val="ListParagraph"/>
        <w:numPr>
          <w:ilvl w:val="3"/>
          <w:numId w:val="5"/>
        </w:numPr>
        <w:spacing w:line="360" w:lineRule="auto"/>
        <w:ind w:left="2552" w:hanging="142"/>
        <w:rPr>
          <w:sz w:val="22"/>
          <w:szCs w:val="22"/>
        </w:rPr>
      </w:pPr>
      <w:hyperlink r:id="rId26" w:history="1">
        <w:r w:rsidRPr="003E7507">
          <w:rPr>
            <w:rStyle w:val="Hyperlink"/>
            <w:color w:val="8064A2" w:themeColor="accent4"/>
            <w:sz w:val="22"/>
            <w:szCs w:val="22"/>
          </w:rPr>
          <w:t>Family Action</w:t>
        </w:r>
      </w:hyperlink>
      <w:r>
        <w:rPr>
          <w:sz w:val="22"/>
          <w:szCs w:val="22"/>
        </w:rPr>
        <w:t xml:space="preserve"> can advise you on whether there is a “Young Carer Champion” at the young carer’s school who can help </w:t>
      </w:r>
      <w:proofErr w:type="gramStart"/>
      <w:r>
        <w:rPr>
          <w:sz w:val="22"/>
          <w:szCs w:val="22"/>
        </w:rPr>
        <w:t>provide</w:t>
      </w:r>
      <w:proofErr w:type="gramEnd"/>
      <w:r>
        <w:rPr>
          <w:sz w:val="22"/>
          <w:szCs w:val="22"/>
        </w:rPr>
        <w:t xml:space="preserve"> extra support to young carers in school.</w:t>
      </w:r>
    </w:p>
    <w:p w:rsidR="000B4A1E" w:rsidRDefault="000B4A1E" w:rsidP="000B4A1E">
      <w:pPr>
        <w:pStyle w:val="ListParagraph"/>
        <w:spacing w:line="360" w:lineRule="auto"/>
        <w:ind w:left="2552" w:right="-341"/>
        <w:rPr>
          <w:sz w:val="22"/>
          <w:szCs w:val="22"/>
        </w:rPr>
      </w:pPr>
      <w:r>
        <w:rPr>
          <w:noProof/>
        </w:rPr>
        <mc:AlternateContent>
          <mc:Choice Requires="wps">
            <w:drawing>
              <wp:anchor distT="0" distB="0" distL="114300" distR="114300" simplePos="0" relativeHeight="251687936" behindDoc="1" locked="0" layoutInCell="1" allowOverlap="1" wp14:anchorId="143E4D63" wp14:editId="352B89DC">
                <wp:simplePos x="0" y="0"/>
                <wp:positionH relativeFrom="column">
                  <wp:posOffset>-457200</wp:posOffset>
                </wp:positionH>
                <wp:positionV relativeFrom="paragraph">
                  <wp:posOffset>95250</wp:posOffset>
                </wp:positionV>
                <wp:extent cx="1895475" cy="984250"/>
                <wp:effectExtent l="76200" t="57150" r="85725" b="1016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8425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National helpline and other resources</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8" o:spid="_x0000_s1031" style="position:absolute;left:0;text-align:left;margin-left:-36pt;margin-top:7.5pt;width:149.25pt;height: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" fillcolor="#8064a2"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National helpline and other resources</w:t>
                      </w:r>
                    </w:p>
                    <w:p w:rsidR="000B4A1E" w:rsidRPr="00D95E73" w:rsidRDefault="000B4A1E" w:rsidP="000B4A1E">
                      <w:pPr>
                        <w:jc w:val="center"/>
                        <w:rPr>
                          <w:rFonts w:cs="Arial"/>
                        </w:rPr>
                      </w:pPr>
                    </w:p>
                  </w:txbxContent>
                </v:textbox>
              </v:roundrect>
            </w:pict>
          </mc:Fallback>
        </mc:AlternateContent>
      </w:r>
    </w:p>
    <w:p w:rsidR="000B4A1E" w:rsidRPr="00467FB1" w:rsidRDefault="000B4A1E" w:rsidP="000B4A1E">
      <w:pPr>
        <w:pStyle w:val="ListParagraph"/>
        <w:numPr>
          <w:ilvl w:val="3"/>
          <w:numId w:val="5"/>
        </w:numPr>
        <w:spacing w:line="360" w:lineRule="auto"/>
        <w:ind w:left="2552" w:right="-341" w:hanging="142"/>
        <w:rPr>
          <w:sz w:val="22"/>
          <w:szCs w:val="22"/>
        </w:rPr>
      </w:pPr>
      <w:r w:rsidRPr="00467FB1">
        <w:rPr>
          <w:sz w:val="22"/>
          <w:szCs w:val="22"/>
        </w:rPr>
        <w:t>Carers Direct helpline: 0300 123 1053</w:t>
      </w:r>
    </w:p>
    <w:p w:rsidR="000B4A1E" w:rsidRPr="00EF3C16" w:rsidRDefault="000B4A1E" w:rsidP="000B4A1E">
      <w:pPr>
        <w:pStyle w:val="ListParagraph"/>
        <w:numPr>
          <w:ilvl w:val="3"/>
          <w:numId w:val="5"/>
        </w:numPr>
        <w:spacing w:line="360" w:lineRule="auto"/>
        <w:ind w:left="2552" w:hanging="142"/>
        <w:rPr>
          <w:rStyle w:val="Hyperlink"/>
          <w:sz w:val="22"/>
          <w:szCs w:val="22"/>
        </w:rPr>
      </w:pPr>
      <w:r w:rsidRPr="00EF3C16">
        <w:rPr>
          <w:sz w:val="22"/>
          <w:szCs w:val="22"/>
        </w:rPr>
        <w:t xml:space="preserve">The Tower Hamlets </w:t>
      </w:r>
      <w:hyperlink r:id="rId27" w:history="1">
        <w:r w:rsidRPr="003E7507">
          <w:rPr>
            <w:rStyle w:val="Hyperlink"/>
            <w:color w:val="8064A2" w:themeColor="accent4"/>
            <w:sz w:val="22"/>
            <w:szCs w:val="22"/>
          </w:rPr>
          <w:t>Local Offer</w:t>
        </w:r>
      </w:hyperlink>
      <w:r w:rsidRPr="00EF3C16">
        <w:rPr>
          <w:rStyle w:val="Hyperlink"/>
          <w:color w:val="0070C0"/>
          <w:sz w:val="22"/>
          <w:szCs w:val="22"/>
        </w:rPr>
        <w:t xml:space="preserve"> </w:t>
      </w:r>
      <w:r w:rsidRPr="0090065D">
        <w:rPr>
          <w:rStyle w:val="Hyperlink"/>
          <w:color w:val="000000" w:themeColor="text1"/>
          <w:sz w:val="22"/>
          <w:szCs w:val="22"/>
          <w:u w:val="none"/>
        </w:rPr>
        <w:t>is a directory of services for children and young people in the borough</w:t>
      </w:r>
    </w:p>
    <w:p w:rsidR="000B4A1E" w:rsidRPr="00EF3C16" w:rsidRDefault="000B4A1E" w:rsidP="000B4A1E">
      <w:pPr>
        <w:pStyle w:val="ListParagraph"/>
        <w:numPr>
          <w:ilvl w:val="3"/>
          <w:numId w:val="5"/>
        </w:numPr>
        <w:spacing w:line="360" w:lineRule="auto"/>
        <w:ind w:left="2552" w:hanging="142"/>
        <w:rPr>
          <w:sz w:val="22"/>
          <w:szCs w:val="22"/>
        </w:rPr>
      </w:pPr>
      <w:hyperlink r:id="rId28" w:history="1">
        <w:r w:rsidRPr="003E7507">
          <w:rPr>
            <w:rStyle w:val="Hyperlink"/>
            <w:color w:val="8064A2" w:themeColor="accent4"/>
            <w:sz w:val="22"/>
            <w:szCs w:val="22"/>
          </w:rPr>
          <w:t>Carers UK</w:t>
        </w:r>
      </w:hyperlink>
      <w:r w:rsidRPr="0090065D">
        <w:rPr>
          <w:rStyle w:val="Hyperlink"/>
          <w:color w:val="000000" w:themeColor="text1"/>
          <w:sz w:val="22"/>
          <w:szCs w:val="22"/>
          <w:u w:val="none"/>
        </w:rPr>
        <w:t xml:space="preserve"> has useful information and advice for carers.  The</w:t>
      </w:r>
      <w:r w:rsidRPr="0090065D">
        <w:rPr>
          <w:rStyle w:val="Hyperlink"/>
          <w:color w:val="000000" w:themeColor="text1"/>
          <w:sz w:val="22"/>
          <w:szCs w:val="22"/>
        </w:rPr>
        <w:t xml:space="preserve"> </w:t>
      </w:r>
      <w:hyperlink r:id="rId29" w:history="1">
        <w:r w:rsidRPr="003E7507">
          <w:rPr>
            <w:rStyle w:val="Hyperlink"/>
            <w:color w:val="8064A2" w:themeColor="accent4"/>
            <w:sz w:val="22"/>
            <w:szCs w:val="22"/>
          </w:rPr>
          <w:t>Children’s Society</w:t>
        </w:r>
        <w:r w:rsidRPr="00EF3C16">
          <w:rPr>
            <w:rStyle w:val="Hyperlink"/>
            <w:color w:val="0070C0"/>
            <w:sz w:val="22"/>
            <w:szCs w:val="22"/>
          </w:rPr>
          <w:t xml:space="preserve"> </w:t>
        </w:r>
      </w:hyperlink>
      <w:r w:rsidRPr="0090065D">
        <w:rPr>
          <w:rStyle w:val="Hyperlink"/>
          <w:color w:val="000000" w:themeColor="text1"/>
          <w:sz w:val="22"/>
          <w:szCs w:val="22"/>
          <w:u w:val="none"/>
        </w:rPr>
        <w:t>has information on young carers.</w:t>
      </w:r>
    </w:p>
    <w:p w:rsidR="000B4A1E" w:rsidRDefault="000B4A1E" w:rsidP="000B4A1E">
      <w:pPr>
        <w:pStyle w:val="ListParagraph"/>
        <w:spacing w:line="360" w:lineRule="auto"/>
        <w:ind w:left="2880"/>
      </w:pPr>
      <w:r>
        <w:rPr>
          <w:noProof/>
        </w:rPr>
        <mc:AlternateContent>
          <mc:Choice Requires="wps">
            <w:drawing>
              <wp:anchor distT="0" distB="0" distL="114300" distR="114300" simplePos="0" relativeHeight="251691008" behindDoc="1" locked="0" layoutInCell="1" allowOverlap="1" wp14:anchorId="0FFC7F4F" wp14:editId="64ACA7A1">
                <wp:simplePos x="0" y="0"/>
                <wp:positionH relativeFrom="column">
                  <wp:posOffset>-444500</wp:posOffset>
                </wp:positionH>
                <wp:positionV relativeFrom="paragraph">
                  <wp:posOffset>212090</wp:posOffset>
                </wp:positionV>
                <wp:extent cx="6235700" cy="1663700"/>
                <wp:effectExtent l="19050" t="19050" r="12700" b="12700"/>
                <wp:wrapTight wrapText="bothSides">
                  <wp:wrapPolygon edited="0">
                    <wp:start x="528" y="-247"/>
                    <wp:lineTo x="-66" y="-247"/>
                    <wp:lineTo x="-66" y="19786"/>
                    <wp:lineTo x="396" y="21518"/>
                    <wp:lineTo x="462" y="21518"/>
                    <wp:lineTo x="21116" y="21518"/>
                    <wp:lineTo x="21182" y="21518"/>
                    <wp:lineTo x="21578" y="19786"/>
                    <wp:lineTo x="21578" y="1979"/>
                    <wp:lineTo x="21380" y="247"/>
                    <wp:lineTo x="21050" y="-247"/>
                    <wp:lineTo x="528" y="-247"/>
                  </wp:wrapPolygon>
                </wp:wrapTight>
                <wp:docPr id="19" name="Rounded Rectangle 19"/>
                <wp:cNvGraphicFramePr/>
                <a:graphic xmlns:a="http://schemas.openxmlformats.org/drawingml/2006/main">
                  <a:graphicData uri="http://schemas.microsoft.com/office/word/2010/wordprocessingShape">
                    <wps:wsp>
                      <wps:cNvSpPr/>
                      <wps:spPr>
                        <a:xfrm>
                          <a:off x="0" y="0"/>
                          <a:ext cx="6235700" cy="1663700"/>
                        </a:xfrm>
                        <a:prstGeom prst="roundRect">
                          <a:avLst/>
                        </a:prstGeom>
                        <a:solidFill>
                          <a:schemeClr val="accent4">
                            <a:lumMod val="20000"/>
                            <a:lumOff val="80000"/>
                          </a:schemeClr>
                        </a:solidFill>
                        <a:ln w="34925">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B4A1E" w:rsidRDefault="000B4A1E" w:rsidP="000B4A1E">
                            <w:r>
                              <w:t>Renaissance Foundation:</w:t>
                            </w:r>
                            <w:r>
                              <w:tab/>
                            </w:r>
                            <w:r>
                              <w:tab/>
                            </w:r>
                            <w:r>
                              <w:tab/>
                              <w:t>Young Carers Project:</w:t>
                            </w:r>
                          </w:p>
                          <w:p w:rsidR="000B4A1E" w:rsidRDefault="000B4A1E" w:rsidP="000B4A1E">
                            <w:r>
                              <w:t>62 Old Nichol Street, 020 3287 2069</w:t>
                            </w:r>
                            <w:r>
                              <w:tab/>
                            </w:r>
                            <w:proofErr w:type="spellStart"/>
                            <w:r>
                              <w:t>Limehouse</w:t>
                            </w:r>
                            <w:proofErr w:type="spellEnd"/>
                            <w:r>
                              <w:t xml:space="preserve"> Youth Hub, 020 7364 7395</w:t>
                            </w:r>
                          </w:p>
                          <w:p w:rsidR="000B4A1E" w:rsidRPr="00504148" w:rsidRDefault="000B4A1E" w:rsidP="000B4A1E">
                            <w:pPr>
                              <w:rPr>
                                <w:sz w:val="16"/>
                                <w:szCs w:val="16"/>
                              </w:rPr>
                            </w:pPr>
                          </w:p>
                          <w:p w:rsidR="000B4A1E" w:rsidRDefault="000B4A1E" w:rsidP="000B4A1E">
                            <w:r>
                              <w:t>CAMHS</w:t>
                            </w:r>
                            <w:r>
                              <w:tab/>
                            </w:r>
                            <w:r>
                              <w:tab/>
                            </w:r>
                            <w:r>
                              <w:tab/>
                            </w:r>
                            <w:r>
                              <w:tab/>
                            </w:r>
                            <w:r>
                              <w:tab/>
                              <w:t>CHAMP</w:t>
                            </w:r>
                          </w:p>
                          <w:p w:rsidR="000B4A1E" w:rsidRDefault="000B4A1E" w:rsidP="000B4A1E">
                            <w:r>
                              <w:t>020 7426 2375</w:t>
                            </w:r>
                            <w:r>
                              <w:tab/>
                            </w:r>
                            <w:r>
                              <w:tab/>
                            </w:r>
                            <w:r>
                              <w:tab/>
                            </w:r>
                            <w:r>
                              <w:tab/>
                              <w:t>07506 714 235</w:t>
                            </w:r>
                          </w:p>
                          <w:p w:rsidR="000B4A1E" w:rsidRPr="00504148" w:rsidRDefault="000B4A1E" w:rsidP="000B4A1E">
                            <w:pPr>
                              <w:rPr>
                                <w:sz w:val="16"/>
                                <w:szCs w:val="16"/>
                              </w:rPr>
                            </w:pPr>
                          </w:p>
                          <w:p w:rsidR="000B4A1E" w:rsidRDefault="000B4A1E" w:rsidP="000B4A1E">
                            <w:r>
                              <w:t>Family Action / Building Bridges</w:t>
                            </w:r>
                            <w:r>
                              <w:tab/>
                            </w:r>
                            <w:r>
                              <w:tab/>
                              <w:t>Reset</w:t>
                            </w:r>
                          </w:p>
                          <w:p w:rsidR="000B4A1E" w:rsidRDefault="000B4A1E" w:rsidP="000B4A1E">
                            <w:r>
                              <w:t>62 Roman Road, 020 7364 3406</w:t>
                            </w:r>
                            <w:r>
                              <w:tab/>
                            </w:r>
                            <w:r>
                              <w:tab/>
                              <w:t>Mile End Hospital, 020 8121 5301</w:t>
                            </w:r>
                          </w:p>
                          <w:p w:rsidR="000B4A1E" w:rsidRPr="00504148" w:rsidRDefault="000B4A1E" w:rsidP="000B4A1E">
                            <w:pPr>
                              <w:rPr>
                                <w:sz w:val="16"/>
                                <w:szCs w:val="16"/>
                              </w:rPr>
                            </w:pPr>
                          </w:p>
                          <w:p w:rsidR="000B4A1E" w:rsidRDefault="000B4A1E" w:rsidP="000B4A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5pt;margin-top:16.7pt;width:491pt;height:13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" fillcolor="#e5dfec [663]" strokecolor="#b2a1c7 [1943]" strokeweight="2.75pt">
                <v:textbox>
                  <w:txbxContent>
                    <w:p w:rsidR="000B4A1E" w:rsidRDefault="000B4A1E" w:rsidP="000B4A1E">
                      <w:r>
                        <w:t>Renaissance Foundation:</w:t>
                      </w:r>
                      <w:r>
                        <w:tab/>
                      </w:r>
                      <w:r>
                        <w:tab/>
                      </w:r>
                      <w:r>
                        <w:tab/>
                        <w:t>Young Carers Project:</w:t>
                      </w:r>
                    </w:p>
                    <w:p w:rsidR="000B4A1E" w:rsidRDefault="000B4A1E" w:rsidP="000B4A1E">
                      <w:r>
                        <w:t>62 Old Nichol Street, 020 3287 2069</w:t>
                      </w:r>
                      <w:r>
                        <w:tab/>
                      </w:r>
                      <w:proofErr w:type="spellStart"/>
                      <w:r>
                        <w:t>Limehouse</w:t>
                      </w:r>
                      <w:proofErr w:type="spellEnd"/>
                      <w:r>
                        <w:t xml:space="preserve"> Youth Hub, 020 7364 7395</w:t>
                      </w:r>
                    </w:p>
                    <w:p w:rsidR="000B4A1E" w:rsidRPr="00504148" w:rsidRDefault="000B4A1E" w:rsidP="000B4A1E">
                      <w:pPr>
                        <w:rPr>
                          <w:sz w:val="16"/>
                          <w:szCs w:val="16"/>
                        </w:rPr>
                      </w:pPr>
                    </w:p>
                    <w:p w:rsidR="000B4A1E" w:rsidRDefault="000B4A1E" w:rsidP="000B4A1E">
                      <w:r>
                        <w:t>CAMHS</w:t>
                      </w:r>
                      <w:r>
                        <w:tab/>
                      </w:r>
                      <w:r>
                        <w:tab/>
                      </w:r>
                      <w:r>
                        <w:tab/>
                      </w:r>
                      <w:r>
                        <w:tab/>
                      </w:r>
                      <w:r>
                        <w:tab/>
                        <w:t>CHAMP</w:t>
                      </w:r>
                    </w:p>
                    <w:p w:rsidR="000B4A1E" w:rsidRDefault="000B4A1E" w:rsidP="000B4A1E">
                      <w:r>
                        <w:t>020 7426 2375</w:t>
                      </w:r>
                      <w:r>
                        <w:tab/>
                      </w:r>
                      <w:r>
                        <w:tab/>
                      </w:r>
                      <w:r>
                        <w:tab/>
                      </w:r>
                      <w:r>
                        <w:tab/>
                        <w:t>07506 714 235</w:t>
                      </w:r>
                    </w:p>
                    <w:p w:rsidR="000B4A1E" w:rsidRPr="00504148" w:rsidRDefault="000B4A1E" w:rsidP="000B4A1E">
                      <w:pPr>
                        <w:rPr>
                          <w:sz w:val="16"/>
                          <w:szCs w:val="16"/>
                        </w:rPr>
                      </w:pPr>
                    </w:p>
                    <w:p w:rsidR="000B4A1E" w:rsidRDefault="000B4A1E" w:rsidP="000B4A1E">
                      <w:r>
                        <w:t>Family Action / Building Bridges</w:t>
                      </w:r>
                      <w:r>
                        <w:tab/>
                      </w:r>
                      <w:r>
                        <w:tab/>
                        <w:t>Reset</w:t>
                      </w:r>
                    </w:p>
                    <w:p w:rsidR="000B4A1E" w:rsidRDefault="000B4A1E" w:rsidP="000B4A1E">
                      <w:r>
                        <w:t>62 Roman Road, 020 7364 3406</w:t>
                      </w:r>
                      <w:r>
                        <w:tab/>
                      </w:r>
                      <w:r>
                        <w:tab/>
                        <w:t>Mile End Hospital, 020 8121 5301</w:t>
                      </w:r>
                    </w:p>
                    <w:p w:rsidR="000B4A1E" w:rsidRPr="00504148" w:rsidRDefault="000B4A1E" w:rsidP="000B4A1E">
                      <w:pPr>
                        <w:rPr>
                          <w:sz w:val="16"/>
                          <w:szCs w:val="16"/>
                        </w:rPr>
                      </w:pPr>
                    </w:p>
                    <w:p w:rsidR="000B4A1E" w:rsidRDefault="000B4A1E" w:rsidP="000B4A1E"/>
                  </w:txbxContent>
                </v:textbox>
                <w10:wrap type="tight"/>
              </v:roundrect>
            </w:pict>
          </mc:Fallback>
        </mc:AlternateContent>
      </w:r>
    </w:p>
    <w:p w:rsidR="000B4A1E" w:rsidRPr="00290200" w:rsidRDefault="000B4A1E" w:rsidP="000B4A1E">
      <w:pPr>
        <w:pStyle w:val="ListParagraph"/>
        <w:numPr>
          <w:ilvl w:val="0"/>
          <w:numId w:val="16"/>
        </w:numPr>
        <w:spacing w:line="360" w:lineRule="auto"/>
        <w:ind w:left="0" w:hanging="567"/>
        <w:rPr>
          <w:b/>
          <w:color w:val="8064A2" w:themeColor="accent4"/>
          <w:sz w:val="28"/>
          <w:szCs w:val="28"/>
        </w:rPr>
      </w:pPr>
      <w:bookmarkStart w:id="5" w:name="CaredForSupportServices"/>
      <w:r w:rsidRPr="00290200">
        <w:rPr>
          <w:b/>
          <w:color w:val="8064A2" w:themeColor="accent4"/>
          <w:sz w:val="28"/>
          <w:szCs w:val="28"/>
        </w:rPr>
        <w:lastRenderedPageBreak/>
        <w:t>The support options available to people being cared for</w:t>
      </w:r>
    </w:p>
    <w:bookmarkEnd w:id="5"/>
    <w:p w:rsidR="000B4A1E" w:rsidRDefault="000B4A1E" w:rsidP="000B4A1E">
      <w:pPr>
        <w:ind w:left="2517"/>
      </w:pPr>
      <w:r>
        <w:rPr>
          <w:noProof/>
        </w:rPr>
        <mc:AlternateContent>
          <mc:Choice Requires="wps">
            <w:drawing>
              <wp:anchor distT="0" distB="0" distL="114300" distR="114300" simplePos="0" relativeHeight="251677696" behindDoc="1" locked="0" layoutInCell="1" allowOverlap="1" wp14:anchorId="0AB67B32" wp14:editId="15A0DF12">
                <wp:simplePos x="0" y="0"/>
                <wp:positionH relativeFrom="column">
                  <wp:posOffset>-495300</wp:posOffset>
                </wp:positionH>
                <wp:positionV relativeFrom="paragraph">
                  <wp:posOffset>162560</wp:posOffset>
                </wp:positionV>
                <wp:extent cx="1895475" cy="891540"/>
                <wp:effectExtent l="76200" t="57150" r="85725" b="990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9154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For adults with a physical health problem</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33" style="position:absolute;left:0;text-align:left;margin-left:-39pt;margin-top:12.8pt;width:149.25pt;height:7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" fillcolor="#4bacc6"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For adults with a physical health problem</w:t>
                      </w:r>
                    </w:p>
                    <w:p w:rsidR="000B4A1E" w:rsidRPr="00D95E73" w:rsidRDefault="000B4A1E" w:rsidP="000B4A1E">
                      <w:pPr>
                        <w:jc w:val="center"/>
                        <w:rPr>
                          <w:rFonts w:cs="Arial"/>
                        </w:rPr>
                      </w:pPr>
                    </w:p>
                  </w:txbxContent>
                </v:textbox>
              </v:roundrect>
            </w:pict>
          </mc:Fallback>
        </mc:AlternateContent>
      </w:r>
    </w:p>
    <w:p w:rsidR="000B4A1E" w:rsidRDefault="000B4A1E" w:rsidP="000B4A1E">
      <w:pPr>
        <w:pStyle w:val="ListParagraph"/>
        <w:ind w:left="2880"/>
      </w:pPr>
    </w:p>
    <w:p w:rsidR="000B4A1E" w:rsidRPr="00257F76" w:rsidRDefault="000B4A1E" w:rsidP="000B4A1E">
      <w:pPr>
        <w:pStyle w:val="ListParagraph"/>
        <w:numPr>
          <w:ilvl w:val="3"/>
          <w:numId w:val="5"/>
        </w:numPr>
        <w:rPr>
          <w:sz w:val="22"/>
          <w:szCs w:val="22"/>
        </w:rPr>
      </w:pPr>
      <w:hyperlink r:id="rId30" w:history="1">
        <w:r w:rsidRPr="00332481">
          <w:rPr>
            <w:rStyle w:val="Hyperlink"/>
            <w:color w:val="8064A2" w:themeColor="accent4"/>
            <w:sz w:val="22"/>
            <w:szCs w:val="22"/>
          </w:rPr>
          <w:t>Local Link</w:t>
        </w:r>
      </w:hyperlink>
      <w:r w:rsidRPr="00332481">
        <w:rPr>
          <w:color w:val="8064A2" w:themeColor="accent4"/>
          <w:sz w:val="22"/>
          <w:szCs w:val="22"/>
        </w:rPr>
        <w:t xml:space="preserve"> </w:t>
      </w:r>
      <w:r w:rsidRPr="00257F76">
        <w:rPr>
          <w:sz w:val="22"/>
          <w:szCs w:val="22"/>
        </w:rPr>
        <w:t xml:space="preserve">can provide information and advice to people with a physical disability on </w:t>
      </w:r>
      <w:r w:rsidRPr="00257F76">
        <w:rPr>
          <w:rFonts w:cs="Arial"/>
          <w:color w:val="333333"/>
          <w:sz w:val="22"/>
          <w:szCs w:val="22"/>
        </w:rPr>
        <w:t>020 7001 2175</w:t>
      </w:r>
    </w:p>
    <w:p w:rsidR="000B4A1E" w:rsidRPr="00257F76" w:rsidRDefault="000B4A1E" w:rsidP="000B4A1E">
      <w:pPr>
        <w:pStyle w:val="ListParagraph"/>
        <w:numPr>
          <w:ilvl w:val="3"/>
          <w:numId w:val="5"/>
        </w:numPr>
        <w:rPr>
          <w:sz w:val="22"/>
          <w:szCs w:val="22"/>
        </w:rPr>
      </w:pPr>
      <w:r w:rsidRPr="00257F76">
        <w:rPr>
          <w:sz w:val="22"/>
          <w:szCs w:val="22"/>
        </w:rPr>
        <w:t xml:space="preserve">If the person needs a social care assessment or reassessment, phone </w:t>
      </w:r>
      <w:hyperlink r:id="rId31" w:history="1">
        <w:r w:rsidRPr="00332481">
          <w:rPr>
            <w:rStyle w:val="Hyperlink"/>
            <w:color w:val="8064A2" w:themeColor="accent4"/>
            <w:sz w:val="22"/>
            <w:szCs w:val="22"/>
          </w:rPr>
          <w:t>Adult Social Care</w:t>
        </w:r>
      </w:hyperlink>
      <w:r w:rsidRPr="00257F76">
        <w:rPr>
          <w:sz w:val="22"/>
          <w:szCs w:val="22"/>
        </w:rPr>
        <w:t xml:space="preserve"> on 020 7364 5005</w:t>
      </w:r>
    </w:p>
    <w:p w:rsidR="000B4A1E" w:rsidRPr="00257F76" w:rsidRDefault="000B4A1E" w:rsidP="000B4A1E">
      <w:pPr>
        <w:pStyle w:val="ListParagraph"/>
        <w:ind w:left="2880"/>
        <w:rPr>
          <w:sz w:val="22"/>
          <w:szCs w:val="22"/>
        </w:rPr>
      </w:pPr>
    </w:p>
    <w:p w:rsidR="000B4A1E" w:rsidRPr="00257F76" w:rsidRDefault="000B4A1E" w:rsidP="000B4A1E">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78720" behindDoc="1" locked="0" layoutInCell="1" allowOverlap="1" wp14:anchorId="78119EC4" wp14:editId="5704CCF9">
                <wp:simplePos x="0" y="0"/>
                <wp:positionH relativeFrom="column">
                  <wp:posOffset>-495300</wp:posOffset>
                </wp:positionH>
                <wp:positionV relativeFrom="paragraph">
                  <wp:posOffset>94615</wp:posOffset>
                </wp:positionV>
                <wp:extent cx="1895475" cy="925195"/>
                <wp:effectExtent l="76200" t="57150" r="85725" b="1035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5195"/>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For adults with a mental health problem</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4" style="position:absolute;margin-left:-39pt;margin-top:7.45pt;width:149.25pt;height:7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" fillcolor="#8064a2"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For adults with a mental health problem</w:t>
                      </w:r>
                    </w:p>
                    <w:p w:rsidR="000B4A1E" w:rsidRPr="00D95E73" w:rsidRDefault="000B4A1E" w:rsidP="000B4A1E">
                      <w:pPr>
                        <w:jc w:val="center"/>
                        <w:rPr>
                          <w:rFonts w:cs="Arial"/>
                        </w:rPr>
                      </w:pPr>
                    </w:p>
                  </w:txbxContent>
                </v:textbox>
              </v:roundrect>
            </w:pict>
          </mc:Fallback>
        </mc:AlternateContent>
      </w:r>
    </w:p>
    <w:p w:rsidR="000B4A1E" w:rsidRPr="00257F76" w:rsidRDefault="000B4A1E" w:rsidP="000B4A1E">
      <w:pPr>
        <w:pStyle w:val="ListParagraph"/>
        <w:numPr>
          <w:ilvl w:val="3"/>
          <w:numId w:val="5"/>
        </w:numPr>
        <w:ind w:left="2874" w:hanging="357"/>
        <w:rPr>
          <w:sz w:val="22"/>
          <w:szCs w:val="22"/>
        </w:rPr>
      </w:pPr>
      <w:r w:rsidRPr="00257F76">
        <w:rPr>
          <w:sz w:val="22"/>
          <w:szCs w:val="22"/>
        </w:rPr>
        <w:t>If the person is not getting any help with their mental health issue at the moment, they will need to speak to their GP as a first step</w:t>
      </w:r>
    </w:p>
    <w:p w:rsidR="000B4A1E" w:rsidRDefault="000B4A1E" w:rsidP="000B4A1E">
      <w:pPr>
        <w:pStyle w:val="ListParagraph"/>
        <w:numPr>
          <w:ilvl w:val="3"/>
          <w:numId w:val="5"/>
        </w:numPr>
        <w:ind w:left="2874" w:hanging="357"/>
        <w:rPr>
          <w:color w:val="4F81BD" w:themeColor="accent1"/>
          <w:sz w:val="22"/>
          <w:szCs w:val="22"/>
        </w:rPr>
      </w:pPr>
      <w:r w:rsidRPr="004B36A2">
        <w:rPr>
          <w:color w:val="000000" w:themeColor="text1"/>
          <w:sz w:val="22"/>
          <w:szCs w:val="22"/>
        </w:rPr>
        <w:t xml:space="preserve">If the </w:t>
      </w:r>
      <w:r w:rsidRPr="00257F76">
        <w:rPr>
          <w:sz w:val="22"/>
          <w:szCs w:val="22"/>
        </w:rPr>
        <w:t xml:space="preserve">person is already getting support from mental health services, contact </w:t>
      </w:r>
      <w:r>
        <w:rPr>
          <w:sz w:val="22"/>
          <w:szCs w:val="22"/>
        </w:rPr>
        <w:t xml:space="preserve">their </w:t>
      </w:r>
      <w:hyperlink r:id="rId32" w:history="1">
        <w:r w:rsidRPr="00332481">
          <w:rPr>
            <w:rStyle w:val="Hyperlink"/>
            <w:color w:val="8064A2" w:themeColor="accent4"/>
            <w:sz w:val="22"/>
            <w:szCs w:val="22"/>
          </w:rPr>
          <w:t>mental health team</w:t>
        </w:r>
        <w:r w:rsidRPr="00441789">
          <w:rPr>
            <w:rStyle w:val="Hyperlink"/>
            <w:color w:val="4F81BD" w:themeColor="accent1"/>
            <w:sz w:val="22"/>
            <w:szCs w:val="22"/>
          </w:rPr>
          <w:t>.</w:t>
        </w:r>
      </w:hyperlink>
      <w:r>
        <w:rPr>
          <w:color w:val="4F81BD" w:themeColor="accent1"/>
          <w:sz w:val="22"/>
          <w:szCs w:val="22"/>
        </w:rPr>
        <w:t xml:space="preserve"> </w:t>
      </w:r>
      <w:r w:rsidRPr="00332481">
        <w:rPr>
          <w:color w:val="000000" w:themeColor="text1"/>
          <w:sz w:val="22"/>
          <w:szCs w:val="22"/>
        </w:rPr>
        <w:t xml:space="preserve">or </w:t>
      </w:r>
      <w:hyperlink r:id="rId33" w:history="1">
        <w:r w:rsidRPr="00332481">
          <w:rPr>
            <w:rStyle w:val="Hyperlink"/>
            <w:color w:val="8064A2" w:themeColor="accent4"/>
            <w:sz w:val="22"/>
            <w:szCs w:val="22"/>
          </w:rPr>
          <w:t>Building Bridges</w:t>
        </w:r>
      </w:hyperlink>
    </w:p>
    <w:p w:rsidR="000B4A1E" w:rsidRPr="00257F76" w:rsidRDefault="000B4A1E" w:rsidP="000B4A1E">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79744" behindDoc="1" locked="0" layoutInCell="1" allowOverlap="1" wp14:anchorId="0EA89E53" wp14:editId="75CEA07A">
                <wp:simplePos x="0" y="0"/>
                <wp:positionH relativeFrom="column">
                  <wp:posOffset>-495300</wp:posOffset>
                </wp:positionH>
                <wp:positionV relativeFrom="paragraph">
                  <wp:posOffset>212090</wp:posOffset>
                </wp:positionV>
                <wp:extent cx="1895475" cy="872490"/>
                <wp:effectExtent l="76200" t="57150" r="85725" b="990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7249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adults with a learning disability or autism </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35" style="position:absolute;margin-left:-39pt;margin-top:16.7pt;width:149.25pt;height:68.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" fillcolor="#9bbb59"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adults with a learning disability or autism </w:t>
                      </w:r>
                    </w:p>
                    <w:p w:rsidR="000B4A1E" w:rsidRPr="00D95E73" w:rsidRDefault="000B4A1E" w:rsidP="000B4A1E">
                      <w:pPr>
                        <w:jc w:val="center"/>
                        <w:rPr>
                          <w:rFonts w:cs="Arial"/>
                        </w:rPr>
                      </w:pPr>
                    </w:p>
                  </w:txbxContent>
                </v:textbox>
              </v:roundrect>
            </w:pict>
          </mc:Fallback>
        </mc:AlternateContent>
      </w:r>
    </w:p>
    <w:p w:rsidR="000B4A1E" w:rsidRPr="00257F76" w:rsidRDefault="000B4A1E" w:rsidP="000B4A1E">
      <w:pPr>
        <w:pStyle w:val="ListParagraph"/>
        <w:numPr>
          <w:ilvl w:val="3"/>
          <w:numId w:val="5"/>
        </w:numPr>
        <w:ind w:left="2874" w:hanging="357"/>
        <w:rPr>
          <w:sz w:val="22"/>
          <w:szCs w:val="22"/>
        </w:rPr>
      </w:pPr>
      <w:r w:rsidRPr="00257F76">
        <w:rPr>
          <w:sz w:val="22"/>
          <w:szCs w:val="22"/>
        </w:rPr>
        <w:t xml:space="preserve">The </w:t>
      </w:r>
      <w:hyperlink r:id="rId34" w:history="1">
        <w:r w:rsidRPr="00332481">
          <w:rPr>
            <w:rStyle w:val="Hyperlink"/>
            <w:color w:val="8064A2" w:themeColor="accent4"/>
            <w:sz w:val="22"/>
            <w:szCs w:val="22"/>
          </w:rPr>
          <w:t>Tower Hamlets Community Learning Disability Service</w:t>
        </w:r>
      </w:hyperlink>
      <w:r w:rsidRPr="00332481">
        <w:rPr>
          <w:color w:val="8064A2" w:themeColor="accent4"/>
          <w:sz w:val="22"/>
          <w:szCs w:val="22"/>
        </w:rPr>
        <w:t xml:space="preserve"> </w:t>
      </w:r>
      <w:r w:rsidRPr="00257F76">
        <w:rPr>
          <w:sz w:val="22"/>
          <w:szCs w:val="22"/>
        </w:rPr>
        <w:t xml:space="preserve">provide health and social care support to adults with a learning disability </w:t>
      </w:r>
    </w:p>
    <w:p w:rsidR="000B4A1E" w:rsidRPr="00257F76" w:rsidRDefault="000B4A1E" w:rsidP="000B4A1E">
      <w:pPr>
        <w:pStyle w:val="ListParagraph"/>
        <w:numPr>
          <w:ilvl w:val="3"/>
          <w:numId w:val="5"/>
        </w:numPr>
        <w:ind w:left="2874" w:hanging="357"/>
        <w:rPr>
          <w:sz w:val="22"/>
          <w:szCs w:val="22"/>
        </w:rPr>
      </w:pPr>
      <w:r w:rsidRPr="00257F76">
        <w:rPr>
          <w:sz w:val="22"/>
          <w:szCs w:val="22"/>
        </w:rPr>
        <w:t xml:space="preserve">The </w:t>
      </w:r>
      <w:hyperlink r:id="rId35" w:history="1">
        <w:r w:rsidRPr="00332481">
          <w:rPr>
            <w:rStyle w:val="Hyperlink"/>
            <w:color w:val="8064A2" w:themeColor="accent4"/>
            <w:sz w:val="22"/>
            <w:szCs w:val="22"/>
          </w:rPr>
          <w:t>Adult Autism Service</w:t>
        </w:r>
      </w:hyperlink>
      <w:r w:rsidRPr="00257F76">
        <w:rPr>
          <w:sz w:val="22"/>
          <w:szCs w:val="22"/>
        </w:rPr>
        <w:t xml:space="preserve"> provides diagnosis and post-diagnostic support for adults with autism</w:t>
      </w:r>
    </w:p>
    <w:p w:rsidR="000B4A1E" w:rsidRPr="00257F76" w:rsidRDefault="000B4A1E" w:rsidP="000B4A1E">
      <w:pPr>
        <w:pStyle w:val="ListParagraph"/>
        <w:ind w:left="2874"/>
        <w:rPr>
          <w:sz w:val="22"/>
          <w:szCs w:val="22"/>
        </w:rPr>
      </w:pPr>
    </w:p>
    <w:p w:rsidR="000B4A1E" w:rsidRPr="00257F76" w:rsidRDefault="000B4A1E" w:rsidP="000B4A1E">
      <w:pPr>
        <w:pStyle w:val="ListParagraph"/>
        <w:ind w:left="0"/>
        <w:rPr>
          <w:sz w:val="22"/>
          <w:szCs w:val="22"/>
        </w:rPr>
      </w:pPr>
      <w:r>
        <w:rPr>
          <w:noProof/>
          <w:sz w:val="22"/>
          <w:szCs w:val="22"/>
        </w:rPr>
        <mc:AlternateContent>
          <mc:Choice Requires="wps">
            <w:drawing>
              <wp:anchor distT="0" distB="0" distL="114300" distR="114300" simplePos="0" relativeHeight="251680768" behindDoc="1" locked="0" layoutInCell="1" allowOverlap="1" wp14:anchorId="22CAB32C" wp14:editId="55486A36">
                <wp:simplePos x="0" y="0"/>
                <wp:positionH relativeFrom="column">
                  <wp:posOffset>-495300</wp:posOffset>
                </wp:positionH>
                <wp:positionV relativeFrom="paragraph">
                  <wp:posOffset>73025</wp:posOffset>
                </wp:positionV>
                <wp:extent cx="1895475" cy="903605"/>
                <wp:effectExtent l="76200" t="57150" r="85725" b="869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03605"/>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people with a drug or alcohol problem </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6" style="position:absolute;margin-left:-39pt;margin-top:5.75pt;width:149.25pt;height:71.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" fillcolor="#f79646"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people with a drug or alcohol problem </w:t>
                      </w:r>
                    </w:p>
                    <w:p w:rsidR="000B4A1E" w:rsidRPr="00D95E73" w:rsidRDefault="000B4A1E" w:rsidP="000B4A1E">
                      <w:pPr>
                        <w:jc w:val="center"/>
                        <w:rPr>
                          <w:rFonts w:cs="Arial"/>
                        </w:rPr>
                      </w:pPr>
                    </w:p>
                  </w:txbxContent>
                </v:textbox>
              </v:roundrect>
            </w:pict>
          </mc:Fallback>
        </mc:AlternateContent>
      </w:r>
    </w:p>
    <w:p w:rsidR="000B4A1E" w:rsidRDefault="000B4A1E" w:rsidP="000B4A1E">
      <w:pPr>
        <w:pStyle w:val="ListParagraph"/>
        <w:numPr>
          <w:ilvl w:val="0"/>
          <w:numId w:val="15"/>
        </w:numPr>
        <w:rPr>
          <w:sz w:val="22"/>
          <w:szCs w:val="22"/>
        </w:rPr>
      </w:pPr>
      <w:hyperlink r:id="rId36" w:history="1">
        <w:r w:rsidRPr="00332481">
          <w:rPr>
            <w:rStyle w:val="Hyperlink"/>
            <w:color w:val="8064A2" w:themeColor="accent4"/>
            <w:sz w:val="22"/>
            <w:szCs w:val="22"/>
          </w:rPr>
          <w:t>Compass</w:t>
        </w:r>
      </w:hyperlink>
      <w:r>
        <w:rPr>
          <w:sz w:val="22"/>
          <w:szCs w:val="22"/>
        </w:rPr>
        <w:t xml:space="preserve"> provide help for 10 to 19 year olds with drug or alcohol problems</w:t>
      </w:r>
    </w:p>
    <w:p w:rsidR="000B4A1E" w:rsidRPr="00257F76" w:rsidRDefault="000B4A1E" w:rsidP="000B4A1E">
      <w:pPr>
        <w:pStyle w:val="ListParagraph"/>
        <w:numPr>
          <w:ilvl w:val="0"/>
          <w:numId w:val="15"/>
        </w:numPr>
        <w:rPr>
          <w:sz w:val="22"/>
          <w:szCs w:val="22"/>
        </w:rPr>
      </w:pPr>
      <w:hyperlink r:id="rId37" w:history="1">
        <w:r w:rsidRPr="00332481">
          <w:rPr>
            <w:rStyle w:val="Hyperlink"/>
            <w:color w:val="8064A2" w:themeColor="accent4"/>
            <w:sz w:val="22"/>
            <w:szCs w:val="22"/>
          </w:rPr>
          <w:t>Reset</w:t>
        </w:r>
      </w:hyperlink>
      <w:r w:rsidRPr="00332481">
        <w:rPr>
          <w:color w:val="8064A2" w:themeColor="accent4"/>
          <w:sz w:val="22"/>
          <w:szCs w:val="22"/>
        </w:rPr>
        <w:t xml:space="preserve"> </w:t>
      </w:r>
      <w:r>
        <w:rPr>
          <w:sz w:val="22"/>
          <w:szCs w:val="22"/>
        </w:rPr>
        <w:t>provide support and help to adults with drug or alcohol problems</w:t>
      </w:r>
    </w:p>
    <w:p w:rsidR="000B4A1E" w:rsidRPr="00257F76" w:rsidRDefault="000B4A1E" w:rsidP="000B4A1E">
      <w:pPr>
        <w:pStyle w:val="ListParagraph"/>
        <w:ind w:left="0"/>
        <w:rPr>
          <w:sz w:val="22"/>
          <w:szCs w:val="22"/>
        </w:rPr>
      </w:pPr>
    </w:p>
    <w:p w:rsidR="000B4A1E" w:rsidRPr="00257F76" w:rsidRDefault="000B4A1E" w:rsidP="000B4A1E">
      <w:pPr>
        <w:pStyle w:val="ListParagraph"/>
        <w:ind w:left="0"/>
        <w:rPr>
          <w:sz w:val="22"/>
          <w:szCs w:val="22"/>
        </w:rPr>
      </w:pPr>
    </w:p>
    <w:p w:rsidR="000B4A1E" w:rsidRPr="00257F76" w:rsidRDefault="000B4A1E" w:rsidP="000B4A1E">
      <w:pPr>
        <w:pStyle w:val="ListParagraph"/>
        <w:ind w:left="0"/>
        <w:rPr>
          <w:rFonts w:cs="Arial"/>
          <w:color w:val="000000"/>
          <w:sz w:val="22"/>
          <w:szCs w:val="22"/>
        </w:rPr>
      </w:pPr>
      <w:r>
        <w:rPr>
          <w:noProof/>
          <w:sz w:val="22"/>
          <w:szCs w:val="22"/>
        </w:rPr>
        <mc:AlternateContent>
          <mc:Choice Requires="wps">
            <w:drawing>
              <wp:anchor distT="0" distB="0" distL="114300" distR="114300" simplePos="0" relativeHeight="251681792" behindDoc="1" locked="0" layoutInCell="1" allowOverlap="1" wp14:anchorId="5422DAFF" wp14:editId="5838562E">
                <wp:simplePos x="0" y="0"/>
                <wp:positionH relativeFrom="column">
                  <wp:posOffset>-495300</wp:posOffset>
                </wp:positionH>
                <wp:positionV relativeFrom="paragraph">
                  <wp:posOffset>109220</wp:posOffset>
                </wp:positionV>
                <wp:extent cx="1895475" cy="888365"/>
                <wp:effectExtent l="76200" t="57150" r="85725" b="1022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88365"/>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children or young people with a disability  </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37" style="position:absolute;margin-left:-39pt;margin-top:8.6pt;width:149.25pt;height:6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" fillcolor="#4bacc6"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children or young people with a disability  </w:t>
                      </w:r>
                    </w:p>
                    <w:p w:rsidR="000B4A1E" w:rsidRPr="00D95E73" w:rsidRDefault="000B4A1E" w:rsidP="000B4A1E">
                      <w:pPr>
                        <w:jc w:val="center"/>
                        <w:rPr>
                          <w:rFonts w:cs="Arial"/>
                        </w:rPr>
                      </w:pPr>
                    </w:p>
                  </w:txbxContent>
                </v:textbox>
              </v:roundrect>
            </w:pict>
          </mc:Fallback>
        </mc:AlternateContent>
      </w:r>
    </w:p>
    <w:p w:rsidR="000B4A1E" w:rsidRPr="00257F76" w:rsidRDefault="000B4A1E" w:rsidP="000B4A1E">
      <w:pPr>
        <w:pStyle w:val="ListParagraph"/>
        <w:numPr>
          <w:ilvl w:val="0"/>
          <w:numId w:val="15"/>
        </w:numPr>
        <w:rPr>
          <w:color w:val="000000"/>
          <w:sz w:val="22"/>
          <w:szCs w:val="22"/>
        </w:rPr>
      </w:pPr>
      <w:r w:rsidRPr="00257F76">
        <w:rPr>
          <w:color w:val="000000"/>
          <w:sz w:val="22"/>
          <w:szCs w:val="22"/>
        </w:rPr>
        <w:t>The</w:t>
      </w:r>
      <w:r w:rsidRPr="00257F76">
        <w:rPr>
          <w:color w:val="4F81BD"/>
          <w:sz w:val="22"/>
          <w:szCs w:val="22"/>
        </w:rPr>
        <w:t xml:space="preserve"> </w:t>
      </w:r>
      <w:hyperlink r:id="rId38" w:history="1">
        <w:r w:rsidRPr="00332481">
          <w:rPr>
            <w:rStyle w:val="Hyperlink"/>
            <w:color w:val="8064A2" w:themeColor="accent4"/>
            <w:sz w:val="22"/>
            <w:szCs w:val="22"/>
          </w:rPr>
          <w:t>Local Offer</w:t>
        </w:r>
      </w:hyperlink>
      <w:r w:rsidRPr="00257F76">
        <w:rPr>
          <w:color w:val="000000"/>
          <w:sz w:val="22"/>
          <w:szCs w:val="22"/>
        </w:rPr>
        <w:t xml:space="preserve"> lists services and support for children and young people with special educational needs and disabilities.  The Parent Advice Centre can be a good place to start on 020 7364 6489. </w:t>
      </w:r>
    </w:p>
    <w:p w:rsidR="000B4A1E" w:rsidRPr="00257F76" w:rsidRDefault="000B4A1E" w:rsidP="000B4A1E">
      <w:pPr>
        <w:pStyle w:val="ListParagraph"/>
        <w:numPr>
          <w:ilvl w:val="0"/>
          <w:numId w:val="15"/>
        </w:numPr>
        <w:rPr>
          <w:rFonts w:cs="Arial"/>
          <w:color w:val="000000"/>
          <w:sz w:val="22"/>
          <w:szCs w:val="22"/>
        </w:rPr>
      </w:pPr>
      <w:r>
        <w:rPr>
          <w:noProof/>
          <w:sz w:val="22"/>
          <w:szCs w:val="22"/>
        </w:rPr>
        <mc:AlternateContent>
          <mc:Choice Requires="wps">
            <w:drawing>
              <wp:anchor distT="0" distB="0" distL="114300" distR="114300" simplePos="0" relativeHeight="251682816" behindDoc="1" locked="0" layoutInCell="1" allowOverlap="1" wp14:anchorId="33080EC8" wp14:editId="572BEE30">
                <wp:simplePos x="0" y="0"/>
                <wp:positionH relativeFrom="column">
                  <wp:posOffset>-495300</wp:posOffset>
                </wp:positionH>
                <wp:positionV relativeFrom="paragraph">
                  <wp:posOffset>466090</wp:posOffset>
                </wp:positionV>
                <wp:extent cx="1895475" cy="1040130"/>
                <wp:effectExtent l="76200" t="57150" r="85725" b="1028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04013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children or young people with a mental health issue </w:t>
                            </w:r>
                          </w:p>
                          <w:p w:rsidR="000B4A1E" w:rsidRPr="00D95E73" w:rsidRDefault="000B4A1E" w:rsidP="000B4A1E">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 o:spid="_x0000_s1038" style="position:absolute;left:0;text-align:left;margin-left:-39pt;margin-top:36.7pt;width:149.25pt;height:8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" fillcolor="#8064a2" strokecolor="window" strokeweight="3pt">
                <v:shadow on="t" color="black" opacity="24903f" origin=",.5" offset="0,.55556mm"/>
                <v:path arrowok="t"/>
                <v:textbox>
                  <w:txbxContent>
                    <w:p w:rsidR="000B4A1E" w:rsidRPr="00D95E73" w:rsidRDefault="000B4A1E" w:rsidP="000B4A1E">
                      <w:pPr>
                        <w:contextualSpacing/>
                        <w:rPr>
                          <w:rFonts w:cs="Arial"/>
                          <w:b/>
                          <w:sz w:val="28"/>
                          <w:szCs w:val="28"/>
                        </w:rPr>
                      </w:pPr>
                      <w:r>
                        <w:rPr>
                          <w:rFonts w:eastAsia="+mn-ea" w:cs="Arial"/>
                          <w:b/>
                          <w:color w:val="FFFFFF"/>
                          <w:sz w:val="28"/>
                          <w:szCs w:val="28"/>
                        </w:rPr>
                        <w:t xml:space="preserve">For children or young people with a mental health issue </w:t>
                      </w:r>
                    </w:p>
                    <w:p w:rsidR="000B4A1E" w:rsidRPr="00D95E73" w:rsidRDefault="000B4A1E" w:rsidP="000B4A1E">
                      <w:pPr>
                        <w:jc w:val="center"/>
                        <w:rPr>
                          <w:rFonts w:cs="Arial"/>
                        </w:rPr>
                      </w:pPr>
                    </w:p>
                  </w:txbxContent>
                </v:textbox>
              </v:roundrect>
            </w:pict>
          </mc:Fallback>
        </mc:AlternateContent>
      </w:r>
      <w:r w:rsidRPr="00257F76">
        <w:rPr>
          <w:rFonts w:cs="Arial"/>
          <w:color w:val="000000"/>
          <w:sz w:val="22"/>
          <w:szCs w:val="22"/>
        </w:rPr>
        <w:t xml:space="preserve">If the person needs a social care assessment or reassessment, contact the </w:t>
      </w:r>
      <w:hyperlink r:id="rId39" w:history="1">
        <w:r w:rsidRPr="00BD2D8D">
          <w:rPr>
            <w:rStyle w:val="Hyperlink"/>
            <w:rFonts w:cs="Arial"/>
            <w:color w:val="8064A2" w:themeColor="accent4"/>
            <w:sz w:val="22"/>
            <w:szCs w:val="22"/>
          </w:rPr>
          <w:t>Children with Disabilities team</w:t>
        </w:r>
      </w:hyperlink>
      <w:r w:rsidRPr="00257F76">
        <w:rPr>
          <w:rFonts w:cs="Arial"/>
          <w:color w:val="000000"/>
          <w:sz w:val="22"/>
          <w:szCs w:val="22"/>
        </w:rPr>
        <w:t xml:space="preserve"> on 020 7364 2724</w:t>
      </w:r>
    </w:p>
    <w:p w:rsidR="000B4A1E" w:rsidRPr="00257F76" w:rsidRDefault="000B4A1E" w:rsidP="000B4A1E">
      <w:pPr>
        <w:pStyle w:val="ListParagraph"/>
        <w:ind w:left="0"/>
        <w:rPr>
          <w:rFonts w:cs="Arial"/>
          <w:color w:val="000000"/>
          <w:sz w:val="22"/>
          <w:szCs w:val="22"/>
        </w:rPr>
      </w:pPr>
    </w:p>
    <w:p w:rsidR="000B4A1E" w:rsidRPr="00257F76" w:rsidRDefault="000B4A1E" w:rsidP="000B4A1E">
      <w:pPr>
        <w:pStyle w:val="ListParagraph"/>
        <w:numPr>
          <w:ilvl w:val="0"/>
          <w:numId w:val="15"/>
        </w:numPr>
        <w:rPr>
          <w:color w:val="000000"/>
          <w:sz w:val="22"/>
          <w:szCs w:val="22"/>
        </w:rPr>
      </w:pPr>
      <w:r w:rsidRPr="00257F76">
        <w:rPr>
          <w:color w:val="000000"/>
          <w:sz w:val="22"/>
          <w:szCs w:val="22"/>
        </w:rPr>
        <w:t>The</w:t>
      </w:r>
      <w:r w:rsidRPr="00257F76">
        <w:rPr>
          <w:color w:val="4F81BD"/>
          <w:sz w:val="22"/>
          <w:szCs w:val="22"/>
        </w:rPr>
        <w:t xml:space="preserve"> </w:t>
      </w:r>
      <w:hyperlink r:id="rId40" w:history="1">
        <w:r w:rsidRPr="00BD2D8D">
          <w:rPr>
            <w:rStyle w:val="Hyperlink"/>
            <w:color w:val="8064A2" w:themeColor="accent4"/>
            <w:sz w:val="22"/>
            <w:szCs w:val="22"/>
          </w:rPr>
          <w:t>Local Offer</w:t>
        </w:r>
      </w:hyperlink>
      <w:r w:rsidRPr="00257F76">
        <w:rPr>
          <w:color w:val="000000"/>
          <w:sz w:val="22"/>
          <w:szCs w:val="22"/>
        </w:rPr>
        <w:t xml:space="preserve"> lists services and support for children and young people with special educational needs and disabilities.  The Parent Advice Centre can be a good place to start on 020 7364 6489. </w:t>
      </w:r>
    </w:p>
    <w:p w:rsidR="000B4A1E" w:rsidRPr="00257F76" w:rsidRDefault="000B4A1E" w:rsidP="000B4A1E">
      <w:pPr>
        <w:pStyle w:val="ListParagraph"/>
        <w:numPr>
          <w:ilvl w:val="0"/>
          <w:numId w:val="15"/>
        </w:numPr>
        <w:rPr>
          <w:color w:val="000000"/>
          <w:sz w:val="22"/>
          <w:szCs w:val="22"/>
        </w:rPr>
      </w:pPr>
      <w:r w:rsidRPr="00257F76">
        <w:rPr>
          <w:color w:val="000000"/>
          <w:sz w:val="22"/>
          <w:szCs w:val="22"/>
        </w:rPr>
        <w:t xml:space="preserve">The </w:t>
      </w:r>
      <w:hyperlink r:id="rId41" w:history="1">
        <w:r w:rsidRPr="00BD2D8D">
          <w:rPr>
            <w:rStyle w:val="Hyperlink"/>
            <w:color w:val="8064A2" w:themeColor="accent4"/>
            <w:sz w:val="22"/>
            <w:szCs w:val="22"/>
          </w:rPr>
          <w:t>Child and Adolescent Mental Health Services (CAMHS)</w:t>
        </w:r>
      </w:hyperlink>
      <w:r w:rsidRPr="00257F76">
        <w:rPr>
          <w:color w:val="000000"/>
          <w:sz w:val="22"/>
          <w:szCs w:val="22"/>
        </w:rPr>
        <w:t xml:space="preserve"> can provide advice and support</w:t>
      </w:r>
    </w:p>
    <w:p w:rsidR="000B4A1E" w:rsidRDefault="000B4A1E" w:rsidP="000B4A1E">
      <w:pPr>
        <w:pStyle w:val="ListParagraph"/>
        <w:spacing w:line="360" w:lineRule="auto"/>
        <w:ind w:left="0"/>
        <w:rPr>
          <w:b/>
          <w:color w:val="8064A2"/>
          <w:sz w:val="28"/>
          <w:szCs w:val="28"/>
        </w:rPr>
      </w:pPr>
    </w:p>
    <w:p w:rsidR="000B4A1E" w:rsidRDefault="000B4A1E" w:rsidP="000B4A1E">
      <w:pPr>
        <w:pStyle w:val="ListParagraph"/>
        <w:spacing w:line="360" w:lineRule="auto"/>
        <w:ind w:left="0"/>
        <w:rPr>
          <w:b/>
          <w:color w:val="8064A2"/>
          <w:sz w:val="28"/>
          <w:szCs w:val="28"/>
        </w:rPr>
      </w:pPr>
    </w:p>
    <w:p w:rsidR="000B4A1E" w:rsidRDefault="000B4A1E" w:rsidP="000B4A1E">
      <w:pPr>
        <w:pStyle w:val="ListParagraph"/>
        <w:spacing w:line="360" w:lineRule="auto"/>
        <w:ind w:left="0"/>
        <w:rPr>
          <w:b/>
          <w:color w:val="8064A2"/>
          <w:sz w:val="28"/>
          <w:szCs w:val="28"/>
        </w:rPr>
      </w:pPr>
    </w:p>
    <w:p w:rsidR="000B4A1E" w:rsidRDefault="000B4A1E" w:rsidP="000B4A1E">
      <w:pPr>
        <w:pStyle w:val="ListParagraph"/>
        <w:spacing w:line="360" w:lineRule="auto"/>
        <w:ind w:left="0"/>
        <w:rPr>
          <w:b/>
          <w:color w:val="8064A2"/>
          <w:sz w:val="28"/>
          <w:szCs w:val="28"/>
        </w:rPr>
      </w:pPr>
      <w:bookmarkStart w:id="6" w:name="_GoBack"/>
      <w:bookmarkEnd w:id="6"/>
    </w:p>
    <w:p w:rsidR="000B4A1E" w:rsidRPr="00290200" w:rsidRDefault="000B4A1E" w:rsidP="000B4A1E">
      <w:pPr>
        <w:pStyle w:val="ListParagraph"/>
        <w:numPr>
          <w:ilvl w:val="0"/>
          <w:numId w:val="16"/>
        </w:numPr>
        <w:spacing w:line="360" w:lineRule="auto"/>
        <w:ind w:left="0" w:hanging="567"/>
        <w:rPr>
          <w:b/>
          <w:color w:val="8064A2"/>
          <w:sz w:val="28"/>
          <w:szCs w:val="28"/>
        </w:rPr>
      </w:pPr>
      <w:bookmarkStart w:id="7" w:name="ActionCrisis"/>
      <w:r>
        <w:rPr>
          <w:b/>
          <w:color w:val="8064A2"/>
          <w:sz w:val="28"/>
          <w:szCs w:val="28"/>
        </w:rPr>
        <w:lastRenderedPageBreak/>
        <w:t>Taking action for young carers in a crisis</w:t>
      </w:r>
    </w:p>
    <w:bookmarkEnd w:id="7"/>
    <w:p w:rsidR="000B4A1E" w:rsidRPr="00A62B92" w:rsidRDefault="000B4A1E" w:rsidP="000B4A1E">
      <w:pPr>
        <w:pStyle w:val="ListParagraph"/>
        <w:numPr>
          <w:ilvl w:val="0"/>
          <w:numId w:val="6"/>
        </w:numPr>
        <w:spacing w:line="360" w:lineRule="auto"/>
      </w:pPr>
      <w:r w:rsidRPr="00A62B92">
        <w:t>Dial 999 if you need emergency services</w:t>
      </w:r>
    </w:p>
    <w:p w:rsidR="000B4A1E" w:rsidRDefault="000B4A1E" w:rsidP="000B4A1E">
      <w:pPr>
        <w:pStyle w:val="ListParagraph"/>
        <w:numPr>
          <w:ilvl w:val="0"/>
          <w:numId w:val="6"/>
        </w:numPr>
        <w:spacing w:line="360" w:lineRule="auto"/>
      </w:pPr>
      <w:r w:rsidRPr="00A62B92">
        <w:t xml:space="preserve">Dial 020 7364 5601 / 5606 if you are worried about the safety of a child </w:t>
      </w:r>
    </w:p>
    <w:p w:rsidR="000B4A1E" w:rsidRDefault="000B4A1E" w:rsidP="000B4A1E">
      <w:pPr>
        <w:pStyle w:val="ListParagraph"/>
        <w:numPr>
          <w:ilvl w:val="0"/>
          <w:numId w:val="6"/>
        </w:numPr>
        <w:spacing w:line="360" w:lineRule="auto"/>
      </w:pPr>
      <w:r>
        <w:t>Dial 020 7364 5555 if you urgently need help from children’s social care</w:t>
      </w:r>
    </w:p>
    <w:p w:rsidR="000B4A1E" w:rsidRDefault="000B4A1E" w:rsidP="000B4A1E">
      <w:pPr>
        <w:pStyle w:val="ListParagraph"/>
        <w:numPr>
          <w:ilvl w:val="0"/>
          <w:numId w:val="6"/>
        </w:numPr>
        <w:spacing w:line="360" w:lineRule="auto"/>
      </w:pPr>
      <w:r>
        <w:t>Dial 020 7364 5005 if the issue relates to an adult being cared for urgently needing input from social care</w:t>
      </w:r>
    </w:p>
    <w:p w:rsidR="000B4A1E" w:rsidRPr="00257F76" w:rsidRDefault="000B4A1E" w:rsidP="000B4A1E">
      <w:pPr>
        <w:rPr>
          <w:b/>
          <w:color w:val="31849B"/>
          <w:sz w:val="32"/>
          <w:szCs w:val="32"/>
        </w:rPr>
      </w:pPr>
    </w:p>
    <w:p w:rsidR="000B4A1E" w:rsidRDefault="000B4A1E" w:rsidP="000B4A1E"/>
    <w:p w:rsidR="00140DE9" w:rsidRDefault="00140DE9"/>
    <w:sectPr w:rsidR="00140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75F7E"/>
    <w:multiLevelType w:val="hybridMultilevel"/>
    <w:tmpl w:val="0A92D416"/>
    <w:lvl w:ilvl="0" w:tplc="18B89A76">
      <w:start w:val="9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516F2"/>
    <w:multiLevelType w:val="hybridMultilevel"/>
    <w:tmpl w:val="8F4E20A0"/>
    <w:lvl w:ilvl="0" w:tplc="0809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3">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6">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C2784"/>
    <w:multiLevelType w:val="hybridMultilevel"/>
    <w:tmpl w:val="89203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D30C7"/>
    <w:multiLevelType w:val="hybridMultilevel"/>
    <w:tmpl w:val="C11CD3E2"/>
    <w:lvl w:ilvl="0" w:tplc="18B89A76">
      <w:start w:val="93"/>
      <w:numFmt w:val="bullet"/>
      <w:lvlText w:val="-"/>
      <w:lvlJc w:val="left"/>
      <w:pPr>
        <w:ind w:left="1440" w:hanging="360"/>
      </w:pPr>
      <w:rPr>
        <w:rFonts w:ascii="Arial" w:eastAsia="Times New Roman" w:hAnsi="Arial" w:cs="Aria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1"/>
  </w:num>
  <w:num w:numId="3">
    <w:abstractNumId w:val="8"/>
  </w:num>
  <w:num w:numId="4">
    <w:abstractNumId w:val="4"/>
  </w:num>
  <w:num w:numId="5">
    <w:abstractNumId w:val="13"/>
  </w:num>
  <w:num w:numId="6">
    <w:abstractNumId w:val="7"/>
  </w:num>
  <w:num w:numId="7">
    <w:abstractNumId w:val="5"/>
  </w:num>
  <w:num w:numId="8">
    <w:abstractNumId w:val="0"/>
  </w:num>
  <w:num w:numId="9">
    <w:abstractNumId w:val="10"/>
  </w:num>
  <w:num w:numId="10">
    <w:abstractNumId w:val="14"/>
  </w:num>
  <w:num w:numId="11">
    <w:abstractNumId w:val="15"/>
  </w:num>
  <w:num w:numId="12">
    <w:abstractNumId w:val="6"/>
  </w:num>
  <w:num w:numId="13">
    <w:abstractNumId w:val="1"/>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0B4A1E"/>
    <w:rsid w:val="00140DE9"/>
    <w:rsid w:val="002329F5"/>
    <w:rsid w:val="0066510C"/>
    <w:rsid w:val="0081228D"/>
    <w:rsid w:val="00820757"/>
    <w:rsid w:val="008C1A32"/>
    <w:rsid w:val="00AE0A81"/>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rs.org/what-carer" TargetMode="External"/><Relationship Id="rId13" Type="http://schemas.openxmlformats.org/officeDocument/2006/relationships/hyperlink" Target="mailto:young.carers@towerhamlets.gov.uk" TargetMode="External"/><Relationship Id="rId18" Type="http://schemas.openxmlformats.org/officeDocument/2006/relationships/hyperlink" Target="http://www.renaissance-foundation.com/contact-us/" TargetMode="External"/><Relationship Id="rId26" Type="http://schemas.openxmlformats.org/officeDocument/2006/relationships/hyperlink" Target="https://www.family-action.org.uk/what-we-do/children-families/youngcarers/" TargetMode="External"/><Relationship Id="rId39" Type="http://schemas.openxmlformats.org/officeDocument/2006/relationships/hyperlink" Target="https://www.towerhamlets.gov.uk/lgnl/health__social_care/disabilities/children_with_disabilities/children_with_disabilities.aspx" TargetMode="External"/><Relationship Id="rId3" Type="http://schemas.microsoft.com/office/2007/relationships/stylesWithEffects" Target="stylesWithEffects.xml"/><Relationship Id="rId21" Type="http://schemas.openxmlformats.org/officeDocument/2006/relationships/hyperlink" Target="http://www.renaissance-foundation.com/contact-us/" TargetMode="External"/><Relationship Id="rId34" Type="http://schemas.openxmlformats.org/officeDocument/2006/relationships/hyperlink" Target="https://www.elft.nhs.uk/service/378/Tower-Hamlets-Community-Learning-Disabilities-Service" TargetMode="External"/><Relationship Id="rId42" Type="http://schemas.openxmlformats.org/officeDocument/2006/relationships/fontTable" Target="fontTable.xml"/><Relationship Id="rId7" Type="http://schemas.openxmlformats.org/officeDocument/2006/relationships/hyperlink" Target="http://trustnet.carers.org/print/professionals/young-carers/articles/how-do-i-identify-a-young-carer,3092,PR.html" TargetMode="External"/><Relationship Id="rId12" Type="http://schemas.openxmlformats.org/officeDocument/2006/relationships/hyperlink" Target="https://www.towerhamlets.gov.uk/Documents/Education-and-skills/Young_carers_project.pdf" TargetMode="External"/><Relationship Id="rId17" Type="http://schemas.openxmlformats.org/officeDocument/2006/relationships/hyperlink" Target="https://www.ideastoreonlinedirectory.org/kb5/towerhamlets/cd/home.page" TargetMode="External"/><Relationship Id="rId25" Type="http://schemas.openxmlformats.org/officeDocument/2006/relationships/hyperlink" Target="https://www.elft.nhs.uk/service/362/Reset---Tower-Hamlets-Drug-and-Alcohol-Service" TargetMode="External"/><Relationship Id="rId33" Type="http://schemas.openxmlformats.org/officeDocument/2006/relationships/hyperlink" Target="http://thinknetwork.org.uk/admin/docs/mental_health/pdf/family%20action.pdf" TargetMode="External"/><Relationship Id="rId38" Type="http://schemas.openxmlformats.org/officeDocument/2006/relationships/hyperlink" Target="http://www.localoffertowerhamlets.co.uk/" TargetMode="External"/><Relationship Id="rId2" Type="http://schemas.openxmlformats.org/officeDocument/2006/relationships/styles" Target="styles.xml"/><Relationship Id="rId16" Type="http://schemas.openxmlformats.org/officeDocument/2006/relationships/hyperlink" Target="http://www.childrenandfamiliestrust.co.uk/report-concerns/" TargetMode="External"/><Relationship Id="rId20" Type="http://schemas.openxmlformats.org/officeDocument/2006/relationships/hyperlink" Target="https://www.towerhamlets.gov.uk/Documents/Education-and-skills/Young_carers_project.pdf" TargetMode="External"/><Relationship Id="rId29" Type="http://schemas.openxmlformats.org/officeDocument/2006/relationships/hyperlink" Target="https://www.childrenssociety.org.uk/what-we-do/helping-children/young-carers" TargetMode="External"/><Relationship Id="rId41" Type="http://schemas.openxmlformats.org/officeDocument/2006/relationships/hyperlink" Target="https://camhs.elft.nhs.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ssets.publishing.service.gov.uk/government/uploads/system/uploads/attachment_data/file/419628/Information_sharing_advice_safeguarding_practitioners.pdf" TargetMode="External"/><Relationship Id="rId24" Type="http://schemas.openxmlformats.org/officeDocument/2006/relationships/hyperlink" Target="http://thinknetwork.org.uk/admin/docs/mental_health/pdf/family%20action.pdf" TargetMode="External"/><Relationship Id="rId32" Type="http://schemas.openxmlformats.org/officeDocument/2006/relationships/hyperlink" Target="https://www.elft.nhs.uk/" TargetMode="External"/><Relationship Id="rId37" Type="http://schemas.openxmlformats.org/officeDocument/2006/relationships/hyperlink" Target="https://www.elft.nhs.uk/service/362/Reset---Tower-Hamlets-Drug-and-Alcohol-Service" TargetMode="External"/><Relationship Id="rId40" Type="http://schemas.openxmlformats.org/officeDocument/2006/relationships/hyperlink" Target="http://www.localoffertowerhamlets.co.uk/" TargetMode="External"/><Relationship Id="rId5" Type="http://schemas.openxmlformats.org/officeDocument/2006/relationships/webSettings" Target="webSettings.xml"/><Relationship Id="rId15" Type="http://schemas.openxmlformats.org/officeDocument/2006/relationships/hyperlink" Target="http://www.londoncp.co.uk/chapters/young_carers.html" TargetMode="External"/><Relationship Id="rId23" Type="http://schemas.openxmlformats.org/officeDocument/2006/relationships/hyperlink" Target="http://www.localoffertowerhamlets.co.uk/organisations/23184-children-and-adult-mental-health-project-champ" TargetMode="External"/><Relationship Id="rId28" Type="http://schemas.openxmlformats.org/officeDocument/2006/relationships/hyperlink" Target="https://www.carersuk.org/help-and-advice/practical-support/getting-care-and-support/young-carers-and-carers-of-children-under-18" TargetMode="External"/><Relationship Id="rId36" Type="http://schemas.openxmlformats.org/officeDocument/2006/relationships/hyperlink" Target="http://www.compass-uk.org/tower-hamlets/" TargetMode="External"/><Relationship Id="rId10" Type="http://schemas.openxmlformats.org/officeDocument/2006/relationships/hyperlink" Target="http://www.skillsforcare.org.uk/Documents/Learning-and-development/Core-skills/Communication-skills-in-social-care.pdf" TargetMode="External"/><Relationship Id="rId19" Type="http://schemas.openxmlformats.org/officeDocument/2006/relationships/hyperlink" Target="https://www.towerhamlets.gov.uk/Documents/Education-and-skills/Young_carers_project.pdf" TargetMode="External"/><Relationship Id="rId31" Type="http://schemas.openxmlformats.org/officeDocument/2006/relationships/hyperlink" Target="https://www.towerhamlets.gov.uk/lgnl/health__social_care/help_for_adults/getting_help/Getting_help.aspx" TargetMode="External"/><Relationship Id="rId4" Type="http://schemas.openxmlformats.org/officeDocument/2006/relationships/settings" Target="settings.xml"/><Relationship Id="rId9" Type="http://schemas.openxmlformats.org/officeDocument/2006/relationships/hyperlink" Target="mailto:evelyn.williams@towerhamlets.gov.uk" TargetMode="External"/><Relationship Id="rId14" Type="http://schemas.openxmlformats.org/officeDocument/2006/relationships/hyperlink" Target="http://www.localoffertowerhamlets.co.uk/organisations/23184-children-and-adult-mental-health-project-champ" TargetMode="External"/><Relationship Id="rId22" Type="http://schemas.openxmlformats.org/officeDocument/2006/relationships/hyperlink" Target="https://camhs.elft.nhs.uk/" TargetMode="External"/><Relationship Id="rId27" Type="http://schemas.openxmlformats.org/officeDocument/2006/relationships/hyperlink" Target="http://www.localoffertowerhamlets.co.uk/" TargetMode="External"/><Relationship Id="rId30" Type="http://schemas.openxmlformats.org/officeDocument/2006/relationships/hyperlink" Target="http://local-link.org.uk/" TargetMode="External"/><Relationship Id="rId35" Type="http://schemas.openxmlformats.org/officeDocument/2006/relationships/hyperlink" Target="https://www.elft.nhs.uk/service/11/Adult-Autism-Service-Tower-Hamle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8354</Characters>
  <Application>Microsoft Office Word</Application>
  <DocSecurity>4</DocSecurity>
  <Lines>254</Lines>
  <Paragraphs>82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2</cp:revision>
  <dcterms:created xsi:type="dcterms:W3CDTF">2018-05-04T12:19:00Z</dcterms:created>
  <dcterms:modified xsi:type="dcterms:W3CDTF">2018-05-04T12:19:00Z</dcterms:modified>
</cp:coreProperties>
</file>